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</w:rPr>
        <w:drawing>
          <wp:anchor distT="0" distB="0" distL="114300" distR="114300" simplePos="0" relativeHeight="251661312" behindDoc="1" locked="0" layoutInCell="1" allowOverlap="1" wp14:anchorId="1CD427DD" wp14:editId="1209FFD6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6D2BA9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555027" w:rsidRDefault="00555027" w:rsidP="00555027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555027" w:rsidRPr="00555027" w:rsidRDefault="00555027" w:rsidP="00555027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1.3- CONVOCATORIA NACIONAL DE FOTOGRAFÍA DEL CARNAVAL</w:t>
      </w:r>
    </w:p>
    <w:p w:rsidR="006D2BA9" w:rsidRDefault="006D2BA9" w:rsidP="00555027">
      <w:pPr>
        <w:spacing w:after="0" w:line="240" w:lineRule="auto"/>
        <w:contextualSpacing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Apertura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: Febrero 1 de 2014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474A76">
        <w:rPr>
          <w:rFonts w:ascii="Arial Narrow" w:eastAsia="Times New Roman" w:hAnsi="Arial Narrow" w:cs="Tahoma"/>
          <w:b/>
          <w:color w:val="000000"/>
          <w:sz w:val="24"/>
          <w:szCs w:val="24"/>
          <w:highlight w:val="yellow"/>
        </w:rPr>
        <w:t>Cierre</w:t>
      </w:r>
      <w:r w:rsidR="00474A76">
        <w:rPr>
          <w:rFonts w:ascii="Arial Narrow" w:eastAsia="Times New Roman" w:hAnsi="Arial Narrow" w:cs="Tahoma"/>
          <w:color w:val="000000"/>
          <w:sz w:val="24"/>
          <w:szCs w:val="24"/>
          <w:highlight w:val="yellow"/>
        </w:rPr>
        <w:t>: Marzo 21</w:t>
      </w:r>
      <w:bookmarkStart w:id="0" w:name="_GoBack"/>
      <w:bookmarkEnd w:id="0"/>
      <w:r w:rsidRPr="00474A76">
        <w:rPr>
          <w:rFonts w:ascii="Arial Narrow" w:eastAsia="Times New Roman" w:hAnsi="Arial Narrow" w:cs="Tahoma"/>
          <w:color w:val="000000"/>
          <w:sz w:val="24"/>
          <w:szCs w:val="24"/>
          <w:highlight w:val="yellow"/>
        </w:rPr>
        <w:t xml:space="preserve"> de 2014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Publicación de resultados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: Marzo 19 de 2014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Selección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>: 13 fotografías ganadoras</w:t>
      </w:r>
    </w:p>
    <w:p w:rsidR="00555027" w:rsidRPr="00555027" w:rsidRDefault="00555027" w:rsidP="00555027">
      <w:pPr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Inversió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>n: 5.600.000 millones de pesos.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DESCRIPCIÓN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474A76">
        <w:rPr>
          <w:rFonts w:ascii="Arial Narrow" w:eastAsia="Calibri" w:hAnsi="Arial Narrow" w:cs="Calibri"/>
          <w:sz w:val="24"/>
          <w:szCs w:val="24"/>
          <w:highlight w:val="yellow"/>
          <w:lang w:eastAsia="en-US"/>
        </w:rPr>
        <w:t>Carnaval de Barranquilla S.A. convoca a fotógrafos residentes en Colombia a participar en el concurso para escoger las mejores imágenes del Carnaval de Barranquilla, para editar el Calendario 2014 – 2015.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b/>
          <w:sz w:val="24"/>
          <w:szCs w:val="24"/>
          <w:lang w:eastAsia="en-US"/>
        </w:rPr>
        <w:t>OBJETIVO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Salvaguardar el Carnaval de Barranquilla a través de su memoria gráfica  e  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incentivar, valorar y reconocer el trabajo de los reporteros gráficos durante la fiesta. 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CONDICIONES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Las fotos deberán ser originales e inéditas y no podrán estar a la espera del fallo de un jurado o haber sido premiadas con anterioridad en otro concurso o certamen fotográfico.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 técnica será libre.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Las fotos podrán ser de todos los eventos y manifestaciones del Carnaval, </w:t>
      </w:r>
      <w:r w:rsidR="0003675C">
        <w:rPr>
          <w:rFonts w:ascii="Arial Narrow" w:eastAsia="Calibri" w:hAnsi="Arial Narrow" w:cs="Calibri"/>
          <w:sz w:val="24"/>
          <w:szCs w:val="24"/>
          <w:lang w:eastAsia="en-US"/>
        </w:rPr>
        <w:t>esta año se dará alto valor a las que reflejen nuestra tradición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, captadas en el pre y Carnaval 2014.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Cada participante podrá inscribir dos (2) obras fotográficas de su propia autoría que evidencie la relevancia y presencia del Patrimonio Cultural e Inmaterial de la Humanidad, en el Carnaval de Barranquilla.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La propuesta deberá tener un título y un concepto que describa lo que el concursante quiere proyectar en su fotografía. Este concepto, tipo </w:t>
      </w:r>
      <w:proofErr w:type="spellStart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fotonoticia</w:t>
      </w:r>
      <w:proofErr w:type="spellEnd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, debe ser en un párrafo de máximo 10 renglones.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El trabajo ganador pasará a ser propiedad de Carnaval de Barranquilla S.A., cediendo automáticamente por este sólo hecho, todos los derechos derivados del uso y explotación de la foto. Esta cesión se realiza sin limitación alguna e incluye los efectos de la explotación y utilización de la fotografía y su desarrollo en cualquier clase de soporte gráfico y publicitario que estime oportuno.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 organización dará el respectivo crédito al autor de las obras fotográficas que se usen para tal fin, sin que se ocasione pago por concepto de derechos de autor.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Carnaval de Barranquilla S.A. tendrá el mayor cuidado con las obras fotográficas, pero no se hace responsable de indemnizaciones en caso de daño o pérdida en su exhibición o manejo.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Las obras fotográficas inscritas no serán devueltas.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lastRenderedPageBreak/>
        <w:t xml:space="preserve">La participación implica la aceptación plena de las bases del concurso, sus condiciones, programas y cumplimiento de los requisitos generales. Del mismo modo el fallo del jurado calificador será inapelable.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Los empleados de Carnaval de Barranquilla S.A. (ni sus familiares) podrán participar de este concurso.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PRESENTACIÓN DE LAS PROPUESTAS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En medio digital con una alta resolución mínima de 300 </w:t>
      </w:r>
      <w:proofErr w:type="spellStart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megapixeles</w:t>
      </w:r>
      <w:proofErr w:type="spellEnd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.  *Cámara debe estar colocada en opción que permita la mayor calidad posible (</w:t>
      </w:r>
      <w:proofErr w:type="spellStart"/>
      <w:r w:rsidRPr="00555027">
        <w:rPr>
          <w:rFonts w:ascii="Arial Narrow" w:eastAsia="Calibri" w:hAnsi="Arial Narrow" w:cs="Calibri"/>
          <w:i/>
          <w:sz w:val="24"/>
          <w:szCs w:val="24"/>
          <w:lang w:eastAsia="en-US"/>
        </w:rPr>
        <w:t>high</w:t>
      </w:r>
      <w:proofErr w:type="spellEnd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</w:t>
      </w:r>
      <w:proofErr w:type="spellStart"/>
      <w:r w:rsidRPr="00555027">
        <w:rPr>
          <w:rFonts w:ascii="Arial Narrow" w:eastAsia="Calibri" w:hAnsi="Arial Narrow" w:cs="Calibri"/>
          <w:i/>
          <w:sz w:val="24"/>
          <w:szCs w:val="24"/>
          <w:lang w:eastAsia="en-US"/>
        </w:rPr>
        <w:t>resolution</w:t>
      </w:r>
      <w:proofErr w:type="spellEnd"/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o alta resolución) al momento de tomar estas fotos.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En papel fotográfico en el siguiente tamaño: 50 x 70 cm. Se podrán presentar fotografías tanto en color como en blanco y negro.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Las fotografías deben estar marcadas solo con el nombre de la obra y un seudónimo al respaldo, no con el nombre del autor. Por favor marcar con </w:t>
      </w:r>
      <w:proofErr w:type="spellStart"/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sharpie</w:t>
      </w:r>
      <w:proofErr w:type="spellEnd"/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o </w:t>
      </w:r>
      <w:proofErr w:type="spellStart"/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sticker</w:t>
      </w:r>
      <w:proofErr w:type="spellEnd"/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en lugar de bolígrafo.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ENTREGA DE PROPUESTAS</w:t>
      </w:r>
    </w:p>
    <w:p w:rsidR="00555027" w:rsidRPr="00555027" w:rsidRDefault="00555027" w:rsidP="005550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>Las propuestas deben entregarse de manera personal o vía correo certificado a la sede de Carnaval de Barranquilla S.A. ubicada en la Cra 54 No. 49 B – 39 - Casa del Carnaval,  y debe incluirse la impresión de la ficha de la convocatoria debidamente diligenciada.</w:t>
      </w:r>
    </w:p>
    <w:p w:rsidR="00555027" w:rsidRPr="00555027" w:rsidRDefault="00555027" w:rsidP="005550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 xml:space="preserve">El sobre con el contenido de la propuesta debe estar sellado e ir rotulado con el texto: </w:t>
      </w:r>
      <w:r w:rsidRPr="00555027">
        <w:rPr>
          <w:rFonts w:ascii="Arial Narrow" w:eastAsia="Calibri" w:hAnsi="Arial Narrow" w:cs="Calibri"/>
          <w:b/>
          <w:color w:val="000000"/>
          <w:sz w:val="24"/>
          <w:szCs w:val="24"/>
          <w:lang w:eastAsia="en-US"/>
        </w:rPr>
        <w:t xml:space="preserve">CONCURSO FOTOGRAFÍAS DEL CARNAVAL DE BARRANQUILLA 2014. </w:t>
      </w: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>Este sobre también debe estar marcado con la dirección del participante.</w:t>
      </w:r>
    </w:p>
    <w:p w:rsidR="00555027" w:rsidRPr="00555027" w:rsidRDefault="00555027" w:rsidP="0055502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es-ES"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val="es-ES" w:eastAsia="en-US"/>
        </w:rPr>
        <w:t>Debe anexar fotocopia de cédula del participante</w:t>
      </w:r>
    </w:p>
    <w:p w:rsidR="00555027" w:rsidRDefault="00555027" w:rsidP="0055502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es-ES"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val="es-ES" w:eastAsia="en-US"/>
        </w:rPr>
        <w:t xml:space="preserve">Debe anexar copia del Rut del participante </w:t>
      </w:r>
    </w:p>
    <w:p w:rsidR="002A47AC" w:rsidRPr="00555027" w:rsidRDefault="005F3B01" w:rsidP="0055502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es-ES" w:eastAsia="en-US"/>
        </w:rPr>
      </w:pPr>
      <w:r>
        <w:rPr>
          <w:rFonts w:ascii="Arial Narrow" w:eastAsia="Calibri" w:hAnsi="Arial Narrow" w:cs="Calibri"/>
          <w:sz w:val="24"/>
          <w:szCs w:val="24"/>
          <w:lang w:val="es-ES" w:eastAsia="en-US"/>
        </w:rPr>
        <w:t>Formulario Anexado con Datos del participante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EVALUACIÓN DE LA PROPUESTA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estará integrado por: un representante de Carnaval de Barranquilla S.A., un profesional de la fotografía y representantes de la Cultura y las Artes de la ciudad.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CRITERIOS DE SELECCIÓN</w:t>
      </w:r>
    </w:p>
    <w:p w:rsidR="00555027" w:rsidRPr="00555027" w:rsidRDefault="00555027" w:rsidP="0055502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valorará preferiblemente aquellas fotografías que reflejen la idiosincrasia del Carnaval barranquillero a través de sus danzas, cumbias, disfraces, máscaras, comparsas, música, carrozas, personajes.</w:t>
      </w:r>
    </w:p>
    <w:p w:rsidR="00555027" w:rsidRPr="00555027" w:rsidRDefault="00555027" w:rsidP="0055502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solo escogerá una fotografía por participante, en ningún caso podrá ser ganador con ambas propuestas.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ENTREGA DE ESTÍMULOS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Las fotografías seleccionadas serán publicadas:</w:t>
      </w:r>
    </w:p>
    <w:p w:rsidR="00555027" w:rsidRPr="00555027" w:rsidRDefault="00555027" w:rsidP="0055502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En el Calendario Carnaval de Barranquilla 2014- 2015, con el respectivo nombre de sus autores.</w:t>
      </w:r>
    </w:p>
    <w:p w:rsidR="00555027" w:rsidRPr="00555027" w:rsidRDefault="00555027" w:rsidP="00555027">
      <w:pPr>
        <w:numPr>
          <w:ilvl w:val="0"/>
          <w:numId w:val="4"/>
        </w:numPr>
        <w:contextualSpacing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El concurso entregará un estímulo de cinco millones seiscientos mil pesos ($5.600.000), que será distribuido equitativamente entre los trece (13) fotógrafos ganadores.  Los ganadores 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lastRenderedPageBreak/>
        <w:t>deben presentar cuenta de cobro que cumpla con los requisitos legales, por el valor del premio.</w:t>
      </w:r>
    </w:p>
    <w:p w:rsidR="00555027" w:rsidRPr="00555027" w:rsidRDefault="00555027" w:rsidP="00555027">
      <w:pPr>
        <w:numPr>
          <w:ilvl w:val="0"/>
          <w:numId w:val="4"/>
        </w:numPr>
        <w:contextualSpacing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Times New Roman" w:hAnsi="Arial Narrow" w:cs="Times New Roman"/>
          <w:sz w:val="24"/>
          <w:szCs w:val="24"/>
        </w:rPr>
        <w:t>Si se diera el caso, el ganador de alguna de las fotografías estará obligado a devolver el premio si el mismo se comprobara que no fuera inédito y por tanto, absolutamente original, o se planteará contienda o reclamación fundada sobre su autoría.</w:t>
      </w:r>
    </w:p>
    <w:p w:rsidR="00EE7816" w:rsidRDefault="00474A76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Default="002B56A1"/>
    <w:p w:rsidR="002B56A1" w:rsidRPr="00D15BDE" w:rsidRDefault="002B56A1" w:rsidP="002B56A1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5105209" wp14:editId="0E28293F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2B56A1" w:rsidRPr="00D15BDE" w:rsidRDefault="002B56A1" w:rsidP="002B56A1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2B56A1" w:rsidRDefault="002B56A1" w:rsidP="002B56A1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2B56A1" w:rsidRDefault="002B56A1" w:rsidP="002B56A1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2B56A1" w:rsidRPr="005F0E91" w:rsidRDefault="002B56A1" w:rsidP="002B56A1">
      <w:pPr>
        <w:pStyle w:val="Sinespaciado"/>
        <w:rPr>
          <w:rFonts w:ascii="Arial Narrow" w:eastAsia="Times New Roman" w:hAnsi="Arial Narrow"/>
          <w:b/>
        </w:rPr>
      </w:pPr>
      <w:r w:rsidRPr="005F0E91">
        <w:rPr>
          <w:rFonts w:ascii="Arial Narrow" w:eastAsia="Times New Roman" w:hAnsi="Arial Narrow"/>
          <w:b/>
        </w:rPr>
        <w:t>CONVOCATORIA NACIONAL DE FOTOGRAFÍA DEL CARNAVAL</w:t>
      </w:r>
    </w:p>
    <w:p w:rsidR="002B56A1" w:rsidRPr="005F0E91" w:rsidRDefault="002B56A1" w:rsidP="002B56A1">
      <w:pPr>
        <w:pStyle w:val="Sinespaciado"/>
        <w:rPr>
          <w:rFonts w:ascii="Arial Narrow" w:eastAsia="Times New Roman" w:hAnsi="Arial Narrow"/>
        </w:rPr>
      </w:pPr>
      <w:r w:rsidRPr="005F0E91">
        <w:rPr>
          <w:rFonts w:ascii="Arial Narrow" w:eastAsia="Times New Roman" w:hAnsi="Arial Narrow"/>
        </w:rPr>
        <w:t>Obligatorio diligenciar este formulario para la inscripción en el concurso</w:t>
      </w:r>
    </w:p>
    <w:p w:rsidR="002B56A1" w:rsidRPr="005F0E91" w:rsidRDefault="002B56A1" w:rsidP="002B56A1">
      <w:pPr>
        <w:pStyle w:val="Sinespaciado"/>
        <w:rPr>
          <w:rFonts w:ascii="Arial Narrow" w:eastAsia="Times New Roman" w:hAnsi="Arial Narrow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Nombre y Apellido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 xml:space="preserve">Cédula o </w:t>
      </w:r>
      <w:proofErr w:type="spellStart"/>
      <w:r w:rsidRPr="005F0E91">
        <w:rPr>
          <w:rFonts w:ascii="Arial Narrow" w:eastAsia="Times New Roman" w:hAnsi="Arial Narrow" w:cs="Tahoma"/>
          <w:color w:val="000000"/>
        </w:rPr>
        <w:t>Nit</w:t>
      </w:r>
      <w:proofErr w:type="spellEnd"/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Empresa o Agencia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Dirección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 xml:space="preserve">Ciudad 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Departamento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Teléfono Fijo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Celular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Correo Electrónico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Fecha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Firma</w:t>
      </w:r>
    </w:p>
    <w:p w:rsidR="002B56A1" w:rsidRPr="005F0E91" w:rsidRDefault="002B56A1" w:rsidP="002B56A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2B56A1" w:rsidRPr="005F0E91" w:rsidRDefault="002B56A1" w:rsidP="005F0E91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</w:t>
      </w:r>
      <w:r w:rsidR="005F0E91">
        <w:rPr>
          <w:rFonts w:ascii="Arial Narrow" w:eastAsia="Times New Roman" w:hAnsi="Arial Narrow" w:cs="Tahoma"/>
          <w:color w:val="000000"/>
        </w:rPr>
        <w:t>--------------------------------</w:t>
      </w:r>
    </w:p>
    <w:p w:rsidR="002B56A1" w:rsidRDefault="002B56A1"/>
    <w:sectPr w:rsidR="002B5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49B"/>
    <w:multiLevelType w:val="hybridMultilevel"/>
    <w:tmpl w:val="06FEA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34EA"/>
    <w:multiLevelType w:val="hybridMultilevel"/>
    <w:tmpl w:val="0004E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2C90"/>
    <w:multiLevelType w:val="hybridMultilevel"/>
    <w:tmpl w:val="FD843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702B9"/>
    <w:multiLevelType w:val="hybridMultilevel"/>
    <w:tmpl w:val="43BC1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2484"/>
    <w:multiLevelType w:val="hybridMultilevel"/>
    <w:tmpl w:val="90243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2551A"/>
    <w:multiLevelType w:val="hybridMultilevel"/>
    <w:tmpl w:val="86A03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27"/>
    <w:rsid w:val="0003675C"/>
    <w:rsid w:val="0012401A"/>
    <w:rsid w:val="001250D9"/>
    <w:rsid w:val="00191E34"/>
    <w:rsid w:val="0019543F"/>
    <w:rsid w:val="001A59F3"/>
    <w:rsid w:val="001D4504"/>
    <w:rsid w:val="002A47AC"/>
    <w:rsid w:val="002B56A1"/>
    <w:rsid w:val="002C5312"/>
    <w:rsid w:val="00443964"/>
    <w:rsid w:val="004560D3"/>
    <w:rsid w:val="00474A76"/>
    <w:rsid w:val="004837DB"/>
    <w:rsid w:val="005264B6"/>
    <w:rsid w:val="00555027"/>
    <w:rsid w:val="005740D6"/>
    <w:rsid w:val="00582EC8"/>
    <w:rsid w:val="005B598F"/>
    <w:rsid w:val="005F0E91"/>
    <w:rsid w:val="005F3B01"/>
    <w:rsid w:val="006008EF"/>
    <w:rsid w:val="00665F4F"/>
    <w:rsid w:val="006D2BA9"/>
    <w:rsid w:val="00736B77"/>
    <w:rsid w:val="0078596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56A1"/>
    <w:pPr>
      <w:spacing w:after="0" w:line="240" w:lineRule="auto"/>
    </w:pPr>
    <w:rPr>
      <w:rFonts w:eastAsiaTheme="minorEastAsia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56A1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1066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COMERCIAL</cp:lastModifiedBy>
  <cp:revision>2</cp:revision>
  <dcterms:created xsi:type="dcterms:W3CDTF">2014-03-20T16:28:00Z</dcterms:created>
  <dcterms:modified xsi:type="dcterms:W3CDTF">2014-03-20T16:28:00Z</dcterms:modified>
</cp:coreProperties>
</file>