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FCF" w:rsidRDefault="00707FC3">
      <w:pPr>
        <w:pStyle w:val="Ttulo10"/>
        <w:spacing w:before="0" w:beforeAutospacing="0" w:after="0" w:afterAutospacing="0"/>
        <w:jc w:val="center"/>
        <w:rPr>
          <w:sz w:val="40"/>
          <w:szCs w:val="40"/>
        </w:rPr>
      </w:pPr>
      <w:r>
        <w:rPr>
          <w:noProof/>
          <w:sz w:val="40"/>
          <w:szCs w:val="40"/>
        </w:rPr>
        <w:drawing>
          <wp:anchor distT="0" distB="0" distL="114300" distR="114300" simplePos="0" relativeHeight="251659264" behindDoc="0" locked="0" layoutInCell="1" allowOverlap="1">
            <wp:simplePos x="0" y="0"/>
            <wp:positionH relativeFrom="column">
              <wp:posOffset>-63500</wp:posOffset>
            </wp:positionH>
            <wp:positionV relativeFrom="paragraph">
              <wp:posOffset>-552450</wp:posOffset>
            </wp:positionV>
            <wp:extent cx="1188085" cy="118808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187781" cy="1187781"/>
                    </a:xfrm>
                    <a:prstGeom prst="rect">
                      <a:avLst/>
                    </a:prstGeom>
                  </pic:spPr>
                </pic:pic>
              </a:graphicData>
            </a:graphic>
          </wp:anchor>
        </w:drawing>
      </w:r>
    </w:p>
    <w:p w:rsidR="00207FCF" w:rsidRDefault="00707FC3">
      <w:pPr>
        <w:pStyle w:val="Ttulo10"/>
        <w:spacing w:before="0" w:beforeAutospacing="0" w:after="0" w:afterAutospacing="0"/>
        <w:jc w:val="center"/>
        <w:rPr>
          <w:sz w:val="40"/>
          <w:szCs w:val="40"/>
        </w:rPr>
      </w:pPr>
      <w:r>
        <w:rPr>
          <w:sz w:val="40"/>
          <w:szCs w:val="40"/>
        </w:rPr>
        <w:t>Reglamento</w:t>
      </w:r>
    </w:p>
    <w:p w:rsidR="00207FCF" w:rsidRDefault="00707FC3">
      <w:pPr>
        <w:spacing w:after="180"/>
        <w:jc w:val="center"/>
        <w:outlineLvl w:val="0"/>
        <w:rPr>
          <w:rFonts w:ascii="Impact" w:eastAsia="Times New Roman" w:hAnsi="Impact" w:cs="Times New Roman"/>
          <w:bCs/>
          <w:kern w:val="36"/>
          <w:sz w:val="56"/>
          <w:szCs w:val="48"/>
          <w:lang w:val="es-US" w:eastAsia="es-CO"/>
        </w:rPr>
      </w:pPr>
      <w:r>
        <w:rPr>
          <w:rFonts w:ascii="Impact" w:eastAsia="Times New Roman" w:hAnsi="Impact" w:cs="Times New Roman"/>
          <w:bCs/>
          <w:kern w:val="36"/>
          <w:sz w:val="56"/>
          <w:szCs w:val="48"/>
          <w:lang w:eastAsia="es-CO"/>
        </w:rPr>
        <w:t>Festival de Orquestas 202</w:t>
      </w:r>
      <w:r>
        <w:rPr>
          <w:rFonts w:ascii="Impact" w:eastAsia="Times New Roman" w:hAnsi="Impact" w:cs="Times New Roman"/>
          <w:bCs/>
          <w:kern w:val="36"/>
          <w:sz w:val="56"/>
          <w:szCs w:val="48"/>
          <w:lang w:val="es-US" w:eastAsia="es-CO"/>
        </w:rPr>
        <w:t>2</w:t>
      </w:r>
    </w:p>
    <w:p w:rsidR="00207FCF" w:rsidRDefault="00707FC3">
      <w:pPr>
        <w:jc w:val="center"/>
        <w:rPr>
          <w:rFonts w:ascii="Impact" w:hAnsi="Impact"/>
          <w:bCs/>
          <w:iCs/>
          <w:color w:val="767171" w:themeColor="background2" w:themeShade="80"/>
          <w:sz w:val="32"/>
        </w:rPr>
      </w:pPr>
      <w:r>
        <w:rPr>
          <w:rFonts w:ascii="Impact" w:hAnsi="Impact"/>
          <w:bCs/>
          <w:iCs/>
          <w:color w:val="767171" w:themeColor="background2" w:themeShade="80"/>
          <w:sz w:val="32"/>
        </w:rPr>
        <w:t>¡</w:t>
      </w:r>
      <w:r>
        <w:rPr>
          <w:rFonts w:ascii="Impact" w:hAnsi="Impact"/>
          <w:bCs/>
          <w:iCs/>
          <w:color w:val="767171" w:themeColor="background2" w:themeShade="80"/>
          <w:sz w:val="32"/>
          <w:lang w:val="es-US"/>
        </w:rPr>
        <w:t>Vive la fiesta</w:t>
      </w:r>
      <w:r>
        <w:rPr>
          <w:rFonts w:ascii="Impact" w:hAnsi="Impact"/>
          <w:bCs/>
          <w:iCs/>
          <w:color w:val="767171" w:themeColor="background2" w:themeShade="80"/>
          <w:sz w:val="32"/>
        </w:rPr>
        <w:t>!</w:t>
      </w:r>
    </w:p>
    <w:p w:rsidR="00207FCF" w:rsidRDefault="00207FCF">
      <w:pPr>
        <w:jc w:val="center"/>
        <w:rPr>
          <w:lang w:eastAsia="es-CO"/>
        </w:rPr>
      </w:pPr>
    </w:p>
    <w:p w:rsidR="00207FCF" w:rsidRDefault="00707FC3">
      <w:pPr>
        <w:spacing w:after="120"/>
        <w:jc w:val="both"/>
        <w:rPr>
          <w:lang w:val="es-US" w:eastAsia="es-CO"/>
        </w:rPr>
      </w:pPr>
      <w:r>
        <w:rPr>
          <w:lang w:val="es-US" w:eastAsia="es-CO"/>
        </w:rPr>
        <w:t xml:space="preserve">Desde su creación en el año de 1969, el Festival de Orquesta del Carnaval de Barranquilla había venido realizándose de manera interrumpida los lunes de carnaval, y por razones ajenas a la </w:t>
      </w:r>
      <w:r w:rsidR="00D51E92">
        <w:rPr>
          <w:lang w:val="es-US" w:eastAsia="es-CO"/>
        </w:rPr>
        <w:t>naturaleza misma del Carnaval y del F</w:t>
      </w:r>
      <w:r>
        <w:rPr>
          <w:lang w:val="es-US" w:eastAsia="es-CO"/>
        </w:rPr>
        <w:t>estival, impuestas por la crisis de sanidad mundial causada por el Covid-19, este año 2022 se ha de realizar un viernes de precarnaval.</w:t>
      </w:r>
    </w:p>
    <w:p w:rsidR="00207FCF" w:rsidRDefault="008F0E52">
      <w:pPr>
        <w:shd w:val="clear" w:color="auto" w:fill="FFFFFF"/>
        <w:jc w:val="both"/>
        <w:rPr>
          <w:color w:val="000000"/>
          <w:lang w:val="es-US"/>
        </w:rPr>
      </w:pPr>
      <w:r>
        <w:rPr>
          <w:lang w:val="es-US" w:eastAsia="es-CO"/>
        </w:rPr>
        <w:t xml:space="preserve">Será un Festival de Orquestas histórico de </w:t>
      </w:r>
      <w:r w:rsidR="00707FC3">
        <w:rPr>
          <w:color w:val="000000"/>
          <w:lang w:val="es-US"/>
        </w:rPr>
        <w:t>manera presencial</w:t>
      </w:r>
      <w:r>
        <w:rPr>
          <w:color w:val="000000"/>
          <w:lang w:val="es-US"/>
        </w:rPr>
        <w:t xml:space="preserve"> sumándose al movimiento de reactivación de los escenarios artísticos de la ciudad, con un estricto protocolo de bioseguridad para artistas y  </w:t>
      </w:r>
      <w:r w:rsidR="00707FC3">
        <w:rPr>
          <w:color w:val="000000"/>
          <w:lang w:val="es-US"/>
        </w:rPr>
        <w:t xml:space="preserve">orquestas participantes, como para el público propio y visitante. </w:t>
      </w:r>
    </w:p>
    <w:p w:rsidR="00D51E92" w:rsidRDefault="00D51E92">
      <w:pPr>
        <w:shd w:val="clear" w:color="auto" w:fill="FFFFFF"/>
        <w:jc w:val="both"/>
        <w:rPr>
          <w:color w:val="000000"/>
          <w:lang w:val="es-US"/>
        </w:rPr>
      </w:pPr>
    </w:p>
    <w:p w:rsidR="00207FCF" w:rsidRDefault="00D51E92">
      <w:pPr>
        <w:shd w:val="clear" w:color="auto" w:fill="FFFFFF"/>
        <w:jc w:val="both"/>
        <w:rPr>
          <w:lang w:val="es-US" w:eastAsia="es-CO"/>
        </w:rPr>
      </w:pPr>
      <w:r>
        <w:rPr>
          <w:color w:val="000000"/>
          <w:lang w:val="es-US"/>
        </w:rPr>
        <w:t>El Carnaval de Barranquilla es Patrimonio Cultural de la N</w:t>
      </w:r>
      <w:r w:rsidR="00707FC3">
        <w:rPr>
          <w:color w:val="000000"/>
          <w:lang w:val="es-US"/>
        </w:rPr>
        <w:t>ación y de la Humanidad, y su Festival de Orquesta</w:t>
      </w:r>
      <w:r w:rsidR="008F0E52">
        <w:rPr>
          <w:color w:val="000000"/>
          <w:lang w:val="es-US"/>
        </w:rPr>
        <w:t xml:space="preserve"> es una gran plataforma para promover el talento y las agrupaciones musicales que crean, circulan y proyectan su música</w:t>
      </w:r>
      <w:r w:rsidR="00707FC3">
        <w:rPr>
          <w:color w:val="000000"/>
          <w:lang w:val="es-US"/>
        </w:rPr>
        <w:t xml:space="preserve">. Por ello, invitamos a </w:t>
      </w:r>
      <w:r w:rsidR="00707FC3">
        <w:t xml:space="preserve">todas </w:t>
      </w:r>
      <w:r w:rsidR="007E3A96">
        <w:t>las</w:t>
      </w:r>
      <w:r w:rsidR="00707FC3">
        <w:t xml:space="preserve"> agrupaciones </w:t>
      </w:r>
      <w:r w:rsidR="00707FC3">
        <w:rPr>
          <w:lang w:val="es-US"/>
        </w:rPr>
        <w:t xml:space="preserve">musicales </w:t>
      </w:r>
      <w:r w:rsidR="00707FC3">
        <w:t>y</w:t>
      </w:r>
      <w:r>
        <w:t xml:space="preserve"> artistas presentes en nuestro C</w:t>
      </w:r>
      <w:r w:rsidR="00707FC3">
        <w:t>arnaval</w:t>
      </w:r>
      <w:r w:rsidR="00707FC3">
        <w:rPr>
          <w:lang w:val="es-US"/>
        </w:rPr>
        <w:t xml:space="preserve"> para que se inscriban y </w:t>
      </w:r>
      <w:r w:rsidR="00707FC3">
        <w:rPr>
          <w:b/>
          <w:bCs/>
          <w:lang w:val="es-US"/>
        </w:rPr>
        <w:t>vivan la fiesta musical</w:t>
      </w:r>
      <w:r w:rsidR="00707FC3">
        <w:rPr>
          <w:lang w:val="es-US"/>
        </w:rPr>
        <w:t xml:space="preserve"> más importante de Barranquilla, de Colombia y Latinoamérica, el cual se llevará a cabo el día </w:t>
      </w:r>
      <w:r w:rsidR="002B0E84">
        <w:rPr>
          <w:lang w:val="es-US"/>
        </w:rPr>
        <w:t>domingo 27</w:t>
      </w:r>
      <w:bookmarkStart w:id="0" w:name="_GoBack"/>
      <w:bookmarkEnd w:id="0"/>
      <w:r w:rsidR="00707FC3">
        <w:rPr>
          <w:lang w:val="es-US"/>
        </w:rPr>
        <w:t xml:space="preserve"> de </w:t>
      </w:r>
      <w:r w:rsidR="003A0C15">
        <w:rPr>
          <w:lang w:val="es-US"/>
        </w:rPr>
        <w:t>marzo</w:t>
      </w:r>
      <w:r w:rsidR="00707FC3">
        <w:rPr>
          <w:lang w:val="es-US"/>
        </w:rPr>
        <w:t xml:space="preserve"> de 2022, </w:t>
      </w:r>
      <w:r w:rsidR="00707FC3">
        <w:t>en el estadio Romelio Martínez de la ciudad de Barranquilla, a partir de la</w:t>
      </w:r>
      <w:r>
        <w:rPr>
          <w:lang w:val="es-US"/>
        </w:rPr>
        <w:t>s 3:00</w:t>
      </w:r>
      <w:r w:rsidR="00707FC3">
        <w:t xml:space="preserve"> de l</w:t>
      </w:r>
      <w:r w:rsidR="00707FC3">
        <w:rPr>
          <w:lang w:val="es-US"/>
        </w:rPr>
        <w:t>a tarde, para que le regalen a la ciudad y al mundo su mejor tanda y concierto de música ya sea folclórica, tropical, vallenata, de salsa, merengue o urbana y así saber vacunar y preservar con la mejor dosis de música nuestra gente y nuestras carnestolendas y de paso ganar el codiciado Congo de Oro.</w:t>
      </w:r>
    </w:p>
    <w:p w:rsidR="00207FCF" w:rsidRDefault="00207FCF">
      <w:pPr>
        <w:rPr>
          <w:lang w:eastAsia="es-CO"/>
        </w:rPr>
      </w:pPr>
    </w:p>
    <w:p w:rsidR="00207FCF" w:rsidRDefault="00707FC3">
      <w:pPr>
        <w:pStyle w:val="Estilo1"/>
        <w:jc w:val="left"/>
        <w:rPr>
          <w:lang w:val="es-US"/>
        </w:rPr>
      </w:pPr>
      <w:r>
        <w:t xml:space="preserve">I. Objetivos del Festival </w:t>
      </w:r>
      <w:r>
        <w:rPr>
          <w:lang w:val="es-US"/>
        </w:rPr>
        <w:t>2022</w:t>
      </w:r>
    </w:p>
    <w:p w:rsidR="00207FCF" w:rsidRDefault="00707FC3">
      <w:pPr>
        <w:numPr>
          <w:ilvl w:val="0"/>
          <w:numId w:val="1"/>
        </w:numPr>
        <w:ind w:hanging="435"/>
        <w:jc w:val="both"/>
        <w:rPr>
          <w:rFonts w:ascii="Calibri" w:eastAsia="Calibri" w:hAnsi="Calibri" w:cs="Times New Roman"/>
          <w:sz w:val="20"/>
          <w:szCs w:val="20"/>
          <w:lang w:val="es-ES"/>
        </w:rPr>
      </w:pPr>
      <w:r>
        <w:rPr>
          <w:rFonts w:ascii="Calibri" w:eastAsia="Calibri" w:hAnsi="Calibri"/>
          <w:sz w:val="20"/>
          <w:szCs w:val="20"/>
          <w:lang w:val="es-US"/>
        </w:rPr>
        <w:t>S</w:t>
      </w:r>
      <w:r>
        <w:rPr>
          <w:rFonts w:ascii="Calibri" w:eastAsia="Calibri" w:hAnsi="Calibri"/>
          <w:sz w:val="20"/>
          <w:szCs w:val="20"/>
          <w:lang w:val="es-ES"/>
        </w:rPr>
        <w:t>alvaguarda</w:t>
      </w:r>
      <w:r>
        <w:rPr>
          <w:rFonts w:ascii="Calibri" w:eastAsia="Calibri" w:hAnsi="Calibri"/>
          <w:sz w:val="20"/>
          <w:szCs w:val="20"/>
          <w:lang w:val="es-US"/>
        </w:rPr>
        <w:t>r</w:t>
      </w:r>
      <w:r>
        <w:rPr>
          <w:rFonts w:ascii="Calibri" w:eastAsia="Calibri" w:hAnsi="Calibri"/>
          <w:sz w:val="20"/>
          <w:szCs w:val="20"/>
          <w:lang w:val="es-ES"/>
        </w:rPr>
        <w:t xml:space="preserve"> </w:t>
      </w:r>
      <w:r>
        <w:rPr>
          <w:rFonts w:ascii="Calibri" w:eastAsia="Calibri" w:hAnsi="Calibri"/>
          <w:sz w:val="20"/>
          <w:szCs w:val="20"/>
          <w:lang w:val="es-US"/>
        </w:rPr>
        <w:t>la</w:t>
      </w:r>
      <w:r>
        <w:rPr>
          <w:rFonts w:ascii="Calibri" w:eastAsia="Calibri" w:hAnsi="Calibri"/>
          <w:sz w:val="20"/>
          <w:szCs w:val="20"/>
          <w:lang w:val="es-ES"/>
        </w:rPr>
        <w:t xml:space="preserve"> tradición </w:t>
      </w:r>
      <w:r>
        <w:rPr>
          <w:rFonts w:ascii="Calibri" w:eastAsia="Calibri" w:hAnsi="Calibri"/>
          <w:sz w:val="20"/>
          <w:szCs w:val="20"/>
          <w:lang w:val="es-US"/>
        </w:rPr>
        <w:t xml:space="preserve">musical </w:t>
      </w:r>
      <w:r>
        <w:rPr>
          <w:rFonts w:ascii="Calibri" w:eastAsia="Calibri" w:hAnsi="Calibri"/>
          <w:sz w:val="20"/>
          <w:szCs w:val="20"/>
          <w:lang w:val="es-ES"/>
        </w:rPr>
        <w:t>de la fiesta</w:t>
      </w:r>
      <w:r>
        <w:rPr>
          <w:rFonts w:ascii="Calibri" w:eastAsia="Calibri" w:hAnsi="Calibri"/>
          <w:sz w:val="20"/>
          <w:szCs w:val="20"/>
          <w:lang w:val="es-US"/>
        </w:rPr>
        <w:t xml:space="preserve"> </w:t>
      </w:r>
      <w:r>
        <w:rPr>
          <w:rFonts w:ascii="Calibri" w:eastAsia="Calibri" w:hAnsi="Calibri" w:cs="Times New Roman"/>
          <w:sz w:val="20"/>
          <w:szCs w:val="20"/>
          <w:lang w:val="es-ES"/>
        </w:rPr>
        <w:t>cultural más grande de Colombia</w:t>
      </w:r>
      <w:r>
        <w:rPr>
          <w:rFonts w:ascii="Calibri" w:eastAsia="Calibri" w:hAnsi="Calibri" w:cs="Times New Roman"/>
          <w:sz w:val="20"/>
          <w:szCs w:val="20"/>
          <w:lang w:val="es-US"/>
        </w:rPr>
        <w:t xml:space="preserve"> y avivar el espíritu festivo de los</w:t>
      </w:r>
      <w:r w:rsidR="00D51E92">
        <w:rPr>
          <w:rFonts w:ascii="Calibri" w:eastAsia="Calibri" w:hAnsi="Calibri" w:cs="Times New Roman"/>
          <w:sz w:val="20"/>
          <w:szCs w:val="20"/>
          <w:lang w:val="es-US"/>
        </w:rPr>
        <w:t xml:space="preserve"> barranquilleros, haciendo del C</w:t>
      </w:r>
      <w:r>
        <w:rPr>
          <w:rFonts w:ascii="Calibri" w:eastAsia="Calibri" w:hAnsi="Calibri" w:cs="Times New Roman"/>
          <w:sz w:val="20"/>
          <w:szCs w:val="20"/>
          <w:lang w:val="es-US"/>
        </w:rPr>
        <w:t xml:space="preserve">arnaval, </w:t>
      </w:r>
      <w:r w:rsidR="00D51E92">
        <w:rPr>
          <w:rFonts w:ascii="Calibri" w:eastAsia="Calibri" w:hAnsi="Calibri"/>
          <w:sz w:val="20"/>
          <w:szCs w:val="20"/>
          <w:lang w:val="es-US"/>
        </w:rPr>
        <w:t>un C</w:t>
      </w:r>
      <w:r>
        <w:rPr>
          <w:rFonts w:ascii="Calibri" w:eastAsia="Calibri" w:hAnsi="Calibri"/>
          <w:sz w:val="20"/>
          <w:szCs w:val="20"/>
          <w:lang w:val="es-US"/>
        </w:rPr>
        <w:t>arnaval de esperanza y de vida.</w:t>
      </w:r>
    </w:p>
    <w:p w:rsidR="00207FCF" w:rsidRDefault="00707FC3">
      <w:pPr>
        <w:numPr>
          <w:ilvl w:val="0"/>
          <w:numId w:val="1"/>
        </w:numPr>
        <w:ind w:hanging="435"/>
        <w:jc w:val="both"/>
        <w:rPr>
          <w:rFonts w:ascii="Calibri" w:eastAsia="Calibri" w:hAnsi="Calibri" w:cs="Times New Roman"/>
          <w:sz w:val="20"/>
          <w:szCs w:val="20"/>
          <w:lang w:val="es-ES"/>
        </w:rPr>
      </w:pPr>
      <w:r>
        <w:rPr>
          <w:rFonts w:ascii="Calibri" w:eastAsia="Calibri" w:hAnsi="Calibri" w:cs="Times New Roman"/>
          <w:sz w:val="20"/>
          <w:szCs w:val="20"/>
          <w:lang w:val="es-ES"/>
        </w:rPr>
        <w:t xml:space="preserve">Estimular la participación de orquestas </w:t>
      </w:r>
      <w:r w:rsidR="00D51E92">
        <w:rPr>
          <w:rFonts w:ascii="Calibri" w:eastAsia="Calibri" w:hAnsi="Calibri" w:cs="Times New Roman"/>
          <w:sz w:val="20"/>
          <w:szCs w:val="20"/>
          <w:lang w:val="es-ES"/>
        </w:rPr>
        <w:t>y conjuntos de la región en el C</w:t>
      </w:r>
      <w:r>
        <w:rPr>
          <w:rFonts w:ascii="Calibri" w:eastAsia="Calibri" w:hAnsi="Calibri" w:cs="Times New Roman"/>
          <w:sz w:val="20"/>
          <w:szCs w:val="20"/>
          <w:lang w:val="es-ES"/>
        </w:rPr>
        <w:t>arnaval de Barranquilla, Obra Maestra del Patrimonio Oral e Inmaterial de la Humanidad, y estrechar los lazos de amistad y fraternidad entre los músicos y el pueblo barranquillero.</w:t>
      </w:r>
    </w:p>
    <w:p w:rsidR="00207FCF" w:rsidRDefault="00707FC3">
      <w:pPr>
        <w:numPr>
          <w:ilvl w:val="0"/>
          <w:numId w:val="1"/>
        </w:numPr>
        <w:ind w:hanging="435"/>
        <w:jc w:val="both"/>
        <w:rPr>
          <w:rFonts w:ascii="Calibri" w:eastAsia="Calibri" w:hAnsi="Calibri" w:cs="Times New Roman"/>
          <w:sz w:val="20"/>
          <w:szCs w:val="20"/>
          <w:lang w:val="es-ES"/>
        </w:rPr>
      </w:pPr>
      <w:r>
        <w:rPr>
          <w:rFonts w:ascii="Calibri" w:eastAsia="Calibri" w:hAnsi="Calibri" w:cs="Times New Roman"/>
          <w:sz w:val="20"/>
          <w:szCs w:val="20"/>
          <w:lang w:val="es-ES"/>
        </w:rPr>
        <w:t>Brindarle la oportunidad al público barranquillero de apreciar, de manera gratuita, a las mejores orquestas y agrupaciones musicales qu</w:t>
      </w:r>
      <w:r w:rsidR="00D51E92">
        <w:rPr>
          <w:rFonts w:ascii="Calibri" w:eastAsia="Calibri" w:hAnsi="Calibri" w:cs="Times New Roman"/>
          <w:sz w:val="20"/>
          <w:szCs w:val="20"/>
          <w:lang w:val="es-ES"/>
        </w:rPr>
        <w:t>e se presentan en el marco del C</w:t>
      </w:r>
      <w:r>
        <w:rPr>
          <w:rFonts w:ascii="Calibri" w:eastAsia="Calibri" w:hAnsi="Calibri" w:cs="Times New Roman"/>
          <w:sz w:val="20"/>
          <w:szCs w:val="20"/>
          <w:lang w:val="es-ES"/>
        </w:rPr>
        <w:t>arnaval.</w:t>
      </w:r>
    </w:p>
    <w:p w:rsidR="00207FCF" w:rsidRDefault="00707FC3">
      <w:pPr>
        <w:numPr>
          <w:ilvl w:val="0"/>
          <w:numId w:val="1"/>
        </w:numPr>
        <w:ind w:hanging="435"/>
        <w:jc w:val="both"/>
        <w:rPr>
          <w:rFonts w:ascii="Calibri" w:eastAsia="Calibri" w:hAnsi="Calibri" w:cs="Times New Roman"/>
          <w:sz w:val="20"/>
          <w:szCs w:val="20"/>
          <w:lang w:val="es-ES"/>
        </w:rPr>
      </w:pPr>
      <w:r>
        <w:rPr>
          <w:rFonts w:ascii="Calibri" w:eastAsia="Calibri" w:hAnsi="Calibri" w:cs="Times New Roman"/>
          <w:sz w:val="20"/>
          <w:szCs w:val="20"/>
          <w:lang w:val="es-ES"/>
        </w:rPr>
        <w:t xml:space="preserve">Exaltar las manifestaciones folclóricas y musicales que nutren la mayor fiesta popular de Colombia, al tenor de los objetivos y contenidos del </w:t>
      </w:r>
      <w:r>
        <w:rPr>
          <w:rFonts w:ascii="Calibri" w:eastAsia="Calibri" w:hAnsi="Calibri" w:cs="Times New Roman"/>
          <w:b/>
          <w:bCs/>
          <w:sz w:val="20"/>
          <w:szCs w:val="20"/>
          <w:lang w:val="es-ES"/>
        </w:rPr>
        <w:t>Plan Especial de Salvaguarda, PES.</w:t>
      </w:r>
    </w:p>
    <w:p w:rsidR="00207FCF" w:rsidRDefault="00707FC3">
      <w:pPr>
        <w:numPr>
          <w:ilvl w:val="0"/>
          <w:numId w:val="1"/>
        </w:numPr>
        <w:ind w:hanging="435"/>
        <w:jc w:val="both"/>
        <w:rPr>
          <w:rFonts w:ascii="Calibri" w:eastAsia="Calibri" w:hAnsi="Calibri" w:cs="Times New Roman"/>
          <w:sz w:val="20"/>
          <w:szCs w:val="20"/>
          <w:lang w:val="es-ES"/>
        </w:rPr>
      </w:pPr>
      <w:r>
        <w:rPr>
          <w:rFonts w:ascii="Calibri" w:eastAsia="Calibri" w:hAnsi="Calibri" w:cs="Times New Roman"/>
          <w:sz w:val="20"/>
          <w:szCs w:val="20"/>
          <w:lang w:val="es-ES"/>
        </w:rPr>
        <w:t>Homenajear a los creadores y hacedores de la música tradicional del Caribe, resaltando sus aportes y contribuciones</w:t>
      </w:r>
      <w:r w:rsidR="00D51E92">
        <w:rPr>
          <w:rFonts w:ascii="Calibri" w:eastAsia="Calibri" w:hAnsi="Calibri" w:cs="Times New Roman"/>
          <w:sz w:val="20"/>
          <w:szCs w:val="20"/>
          <w:lang w:val="es-ES"/>
        </w:rPr>
        <w:t xml:space="preserve"> al legado cultura musical del C</w:t>
      </w:r>
      <w:r>
        <w:rPr>
          <w:rFonts w:ascii="Calibri" w:eastAsia="Calibri" w:hAnsi="Calibri" w:cs="Times New Roman"/>
          <w:sz w:val="20"/>
          <w:szCs w:val="20"/>
          <w:lang w:val="es-ES"/>
        </w:rPr>
        <w:t xml:space="preserve">arnaval barranquillero. </w:t>
      </w:r>
    </w:p>
    <w:p w:rsidR="00207FCF" w:rsidRDefault="00207FCF">
      <w:pPr>
        <w:tabs>
          <w:tab w:val="left" w:pos="420"/>
        </w:tabs>
        <w:ind w:left="-10"/>
        <w:jc w:val="both"/>
        <w:rPr>
          <w:rFonts w:ascii="Calibri" w:eastAsia="Calibri" w:hAnsi="Calibri" w:cs="Times New Roman"/>
          <w:sz w:val="20"/>
          <w:szCs w:val="20"/>
          <w:lang w:val="es-ES"/>
        </w:rPr>
      </w:pPr>
    </w:p>
    <w:p w:rsidR="00207FCF" w:rsidRDefault="00707FC3">
      <w:pPr>
        <w:pStyle w:val="Estilo1"/>
        <w:rPr>
          <w:rFonts w:ascii="Cambria" w:hAnsi="Cambria"/>
          <w:b/>
          <w:bCs w:val="0"/>
        </w:rPr>
      </w:pPr>
      <w:r>
        <w:lastRenderedPageBreak/>
        <w:t>II. Participantes</w:t>
      </w:r>
      <w:r>
        <w:rPr>
          <w:sz w:val="28"/>
          <w:vertAlign w:val="superscript"/>
        </w:rPr>
        <w:footnoteReference w:id="1"/>
      </w:r>
      <w:r>
        <w:rPr>
          <w:sz w:val="28"/>
        </w:rPr>
        <w:t xml:space="preserve"> </w:t>
      </w:r>
    </w:p>
    <w:p w:rsidR="00207FCF" w:rsidRDefault="00707FC3">
      <w:pPr>
        <w:numPr>
          <w:ilvl w:val="0"/>
          <w:numId w:val="2"/>
        </w:numPr>
        <w:spacing w:after="30"/>
        <w:jc w:val="both"/>
        <w:rPr>
          <w:rFonts w:ascii="Calibri" w:eastAsia="Calibri" w:hAnsi="Calibri" w:cs="Times New Roman"/>
          <w:lang w:val="es-ES"/>
        </w:rPr>
      </w:pPr>
      <w:r>
        <w:rPr>
          <w:rFonts w:ascii="Calibri" w:eastAsia="Calibri" w:hAnsi="Calibri" w:cs="Times New Roman"/>
          <w:lang w:val="es-ES"/>
        </w:rPr>
        <w:t xml:space="preserve">Podrán participar en el </w:t>
      </w:r>
      <w:r>
        <w:rPr>
          <w:rFonts w:ascii="Calibri" w:eastAsia="Calibri" w:hAnsi="Calibri" w:cs="Times New Roman"/>
          <w:b/>
          <w:bCs/>
          <w:lang w:val="es-ES"/>
        </w:rPr>
        <w:t xml:space="preserve">Festival de Orquestas </w:t>
      </w:r>
      <w:r>
        <w:rPr>
          <w:rFonts w:ascii="Calibri" w:eastAsia="Calibri" w:hAnsi="Calibri" w:cs="Times New Roman"/>
          <w:b/>
          <w:bCs/>
          <w:lang w:val="es-US"/>
        </w:rPr>
        <w:t>2022</w:t>
      </w:r>
      <w:r>
        <w:rPr>
          <w:rFonts w:ascii="Calibri" w:eastAsia="Calibri" w:hAnsi="Calibri" w:cs="Times New Roman"/>
          <w:lang w:val="es-ES"/>
        </w:rPr>
        <w:t xml:space="preserve"> todas las</w:t>
      </w:r>
      <w:r>
        <w:rPr>
          <w:rFonts w:ascii="Calibri" w:eastAsia="Calibri" w:hAnsi="Calibri" w:cs="Times New Roman"/>
        </w:rPr>
        <w:t xml:space="preserve"> agrupaciones musicales y artistas </w:t>
      </w:r>
      <w:r>
        <w:rPr>
          <w:rFonts w:ascii="Calibri" w:eastAsia="Calibri" w:hAnsi="Calibri" w:cs="Times New Roman"/>
          <w:lang w:val="es-ES"/>
        </w:rPr>
        <w:t>de carácter profesional</w:t>
      </w:r>
      <w:r>
        <w:rPr>
          <w:rFonts w:ascii="Calibri" w:eastAsia="Calibri" w:hAnsi="Calibri" w:cs="Times New Roman"/>
        </w:rPr>
        <w:t xml:space="preserve"> </w:t>
      </w:r>
      <w:r>
        <w:rPr>
          <w:rFonts w:ascii="Calibri" w:eastAsia="Calibri" w:hAnsi="Calibri" w:cs="Times New Roman"/>
          <w:lang w:val="es-ES"/>
        </w:rPr>
        <w:t>que participe</w:t>
      </w:r>
      <w:r>
        <w:rPr>
          <w:rFonts w:ascii="Calibri" w:eastAsia="Calibri" w:hAnsi="Calibri" w:cs="Times New Roman"/>
        </w:rPr>
        <w:t>n</w:t>
      </w:r>
      <w:r w:rsidR="00D51E92">
        <w:rPr>
          <w:rFonts w:ascii="Calibri" w:eastAsia="Calibri" w:hAnsi="Calibri" w:cs="Times New Roman"/>
          <w:lang w:val="es-ES"/>
        </w:rPr>
        <w:t xml:space="preserve"> en la celebración pública del Carnaval</w:t>
      </w:r>
      <w:r>
        <w:rPr>
          <w:rFonts w:ascii="Calibri" w:eastAsia="Calibri" w:hAnsi="Calibri" w:cs="Times New Roman"/>
        </w:rPr>
        <w:t xml:space="preserve"> </w:t>
      </w:r>
      <w:r>
        <w:rPr>
          <w:rFonts w:ascii="Calibri" w:eastAsia="Calibri" w:hAnsi="Calibri" w:cs="Times New Roman"/>
          <w:lang w:val="es-ES"/>
        </w:rPr>
        <w:t xml:space="preserve">de Barranquilla y su área metropolitana, previa inscripción y selección por parte de la organización del </w:t>
      </w:r>
      <w:r>
        <w:rPr>
          <w:rFonts w:ascii="Calibri" w:eastAsia="Calibri" w:hAnsi="Calibri" w:cs="Times New Roman"/>
          <w:lang w:val="es-US"/>
        </w:rPr>
        <w:t>F</w:t>
      </w:r>
      <w:r>
        <w:rPr>
          <w:rFonts w:ascii="Calibri" w:eastAsia="Calibri" w:hAnsi="Calibri" w:cs="Times New Roman"/>
          <w:lang w:val="es-ES"/>
        </w:rPr>
        <w:t>estival.</w:t>
      </w:r>
    </w:p>
    <w:p w:rsidR="00207FCF" w:rsidRDefault="00707FC3">
      <w:pPr>
        <w:numPr>
          <w:ilvl w:val="0"/>
          <w:numId w:val="2"/>
        </w:numPr>
        <w:spacing w:after="30"/>
        <w:jc w:val="both"/>
        <w:rPr>
          <w:rFonts w:ascii="Calibri" w:eastAsia="Calibri" w:hAnsi="Calibri" w:cs="Times New Roman"/>
          <w:lang w:val="es-ES"/>
        </w:rPr>
      </w:pPr>
      <w:r>
        <w:rPr>
          <w:rFonts w:ascii="Calibri" w:eastAsia="Calibri" w:hAnsi="Calibri" w:cs="Times New Roman"/>
        </w:rPr>
        <w:t xml:space="preserve">Así mismo, </w:t>
      </w:r>
      <w:r>
        <w:rPr>
          <w:rFonts w:ascii="Calibri" w:eastAsia="Calibri" w:hAnsi="Calibri" w:cs="Times New Roman"/>
          <w:lang w:val="es-ES"/>
        </w:rPr>
        <w:t xml:space="preserve">por derecho propio, todas las agrupaciones musicales </w:t>
      </w:r>
      <w:r>
        <w:rPr>
          <w:rFonts w:ascii="Calibri" w:eastAsia="Calibri" w:hAnsi="Calibri" w:cs="Times New Roman"/>
          <w:b/>
          <w:lang w:val="es-ES"/>
        </w:rPr>
        <w:t xml:space="preserve">ganadoras de Congo de Oro </w:t>
      </w:r>
      <w:r w:rsidR="00D51E92">
        <w:rPr>
          <w:rFonts w:ascii="Calibri" w:eastAsia="Calibri" w:hAnsi="Calibri" w:cs="Times New Roman"/>
          <w:b/>
          <w:bCs/>
          <w:lang w:val="es-ES"/>
        </w:rPr>
        <w:t xml:space="preserve">en el Festival </w:t>
      </w:r>
      <w:r>
        <w:rPr>
          <w:rFonts w:ascii="Calibri" w:eastAsia="Calibri" w:hAnsi="Calibri" w:cs="Times New Roman"/>
          <w:b/>
          <w:bCs/>
          <w:lang w:val="es-ES"/>
        </w:rPr>
        <w:t>de Orquestas 20</w:t>
      </w:r>
      <w:r>
        <w:rPr>
          <w:rFonts w:ascii="Calibri" w:eastAsia="Calibri" w:hAnsi="Calibri" w:cs="Times New Roman"/>
          <w:b/>
          <w:bCs/>
          <w:lang w:val="es-US"/>
        </w:rPr>
        <w:t>20</w:t>
      </w:r>
      <w:r>
        <w:rPr>
          <w:rFonts w:ascii="Calibri" w:eastAsia="Calibri" w:hAnsi="Calibri" w:cs="Times New Roman"/>
          <w:lang w:val="es-US"/>
        </w:rPr>
        <w:t>.</w:t>
      </w:r>
    </w:p>
    <w:p w:rsidR="00207FCF" w:rsidRDefault="00707FC3">
      <w:pPr>
        <w:numPr>
          <w:ilvl w:val="0"/>
          <w:numId w:val="2"/>
        </w:numPr>
        <w:spacing w:after="120"/>
        <w:jc w:val="both"/>
        <w:rPr>
          <w:rFonts w:ascii="Calibri" w:eastAsia="Calibri" w:hAnsi="Calibri" w:cs="Times New Roman"/>
          <w:lang w:val="es-ES"/>
        </w:rPr>
      </w:pPr>
      <w:r>
        <w:rPr>
          <w:rFonts w:ascii="Calibri" w:eastAsia="Calibri" w:hAnsi="Calibri" w:cs="Times New Roman"/>
          <w:lang w:val="es-ES"/>
        </w:rPr>
        <w:t>Carnaval de Barranquilla S.</w:t>
      </w:r>
      <w:r>
        <w:rPr>
          <w:rFonts w:ascii="Calibri" w:eastAsia="Calibri" w:hAnsi="Calibri" w:cs="Times New Roman"/>
        </w:rPr>
        <w:t xml:space="preserve"> </w:t>
      </w:r>
      <w:r>
        <w:rPr>
          <w:rFonts w:ascii="Calibri" w:eastAsia="Calibri" w:hAnsi="Calibri" w:cs="Times New Roman"/>
          <w:lang w:val="es-ES"/>
        </w:rPr>
        <w:t>A.</w:t>
      </w:r>
      <w:r>
        <w:rPr>
          <w:rFonts w:ascii="Calibri" w:eastAsia="Calibri" w:hAnsi="Calibri" w:cs="Times New Roman"/>
        </w:rPr>
        <w:t xml:space="preserve"> S.</w:t>
      </w:r>
      <w:r>
        <w:rPr>
          <w:rFonts w:ascii="Calibri" w:eastAsia="Calibri" w:hAnsi="Calibri" w:cs="Times New Roman"/>
          <w:lang w:val="es-ES"/>
        </w:rPr>
        <w:t xml:space="preserve"> se reserva el derecho de invitar y presentar en concierto a uno o más intérpretes de carácter nacional e internacional como invitados especiales, que por esta consideración no podrán concursar en el Festival en ninguna de sus categorías.</w:t>
      </w:r>
    </w:p>
    <w:p w:rsidR="00207FCF" w:rsidRDefault="00707FC3">
      <w:pPr>
        <w:pStyle w:val="Estilo1"/>
        <w:rPr>
          <w:rFonts w:ascii="Cambria" w:hAnsi="Cambria"/>
          <w:b/>
          <w:bCs w:val="0"/>
        </w:rPr>
      </w:pPr>
      <w:r>
        <w:t xml:space="preserve">III. Modalidades </w:t>
      </w:r>
    </w:p>
    <w:p w:rsidR="00207FCF" w:rsidRDefault="00707FC3">
      <w:pPr>
        <w:numPr>
          <w:ilvl w:val="0"/>
          <w:numId w:val="3"/>
        </w:numPr>
        <w:spacing w:after="120"/>
        <w:jc w:val="both"/>
        <w:rPr>
          <w:rFonts w:ascii="Calibri" w:eastAsia="Calibri" w:hAnsi="Calibri" w:cs="Times New Roman"/>
          <w:lang w:val="es-ES"/>
        </w:rPr>
      </w:pPr>
      <w:r>
        <w:rPr>
          <w:rFonts w:ascii="Calibri" w:eastAsia="Calibri" w:hAnsi="Calibri" w:cs="Times New Roman"/>
          <w:lang w:val="es-ES"/>
        </w:rPr>
        <w:t>Los grupos, orquestas y artistas deberán inscribirse en una sola de las categorías musicales establecidas en el Festival, para lo cual se tendrá en cuenta tanto la afinidad musical como el formato instrumental, a saber:</w:t>
      </w:r>
    </w:p>
    <w:p w:rsidR="00207FCF" w:rsidRDefault="00707FC3">
      <w:pPr>
        <w:numPr>
          <w:ilvl w:val="0"/>
          <w:numId w:val="4"/>
        </w:numPr>
        <w:spacing w:after="30"/>
        <w:ind w:left="1080"/>
        <w:jc w:val="both"/>
        <w:rPr>
          <w:rFonts w:ascii="Calibri" w:eastAsia="Calibri" w:hAnsi="Calibri" w:cs="Times New Roman"/>
          <w:lang w:val="es-ES"/>
        </w:rPr>
      </w:pPr>
      <w:r>
        <w:rPr>
          <w:rFonts w:ascii="Calibri" w:eastAsia="Calibri" w:hAnsi="Calibri" w:cs="Times New Roman"/>
          <w:b/>
          <w:lang w:val="es-ES"/>
        </w:rPr>
        <w:t xml:space="preserve">Música </w:t>
      </w:r>
      <w:r w:rsidR="00EE45A0">
        <w:rPr>
          <w:rFonts w:ascii="Calibri" w:eastAsia="Calibri" w:hAnsi="Calibri" w:cs="Times New Roman"/>
          <w:b/>
          <w:lang w:val="es-ES"/>
        </w:rPr>
        <w:t>Tropical. -</w:t>
      </w:r>
      <w:r>
        <w:rPr>
          <w:rFonts w:ascii="Calibri" w:eastAsia="Calibri" w:hAnsi="Calibri" w:cs="Times New Roman"/>
          <w:b/>
          <w:lang w:val="es-ES"/>
        </w:rPr>
        <w:t xml:space="preserve"> </w:t>
      </w:r>
      <w:r>
        <w:rPr>
          <w:rFonts w:ascii="Calibri" w:eastAsia="Calibri" w:hAnsi="Calibri" w:cs="Times New Roman"/>
          <w:lang w:val="es-ES"/>
        </w:rPr>
        <w:t xml:space="preserve">Abarca todas las músicas y ritmos propios de la </w:t>
      </w:r>
      <w:r w:rsidR="00EE45A0">
        <w:rPr>
          <w:rFonts w:ascii="Calibri" w:eastAsia="Calibri" w:hAnsi="Calibri" w:cs="Times New Roman"/>
          <w:lang w:val="es-ES"/>
        </w:rPr>
        <w:t>región Caribe colombiana y del C</w:t>
      </w:r>
      <w:r>
        <w:rPr>
          <w:rFonts w:ascii="Calibri" w:eastAsia="Calibri" w:hAnsi="Calibri" w:cs="Times New Roman"/>
          <w:lang w:val="es-ES"/>
        </w:rPr>
        <w:t>arnaval</w:t>
      </w:r>
      <w:r w:rsidR="00EE45A0">
        <w:rPr>
          <w:rFonts w:ascii="Calibri" w:eastAsia="Calibri" w:hAnsi="Calibri" w:cs="Times New Roman"/>
          <w:lang w:val="es-ES"/>
        </w:rPr>
        <w:t xml:space="preserve"> de Barranquilla (cumbia, fandango, guaracha, </w:t>
      </w:r>
      <w:r>
        <w:rPr>
          <w:rFonts w:ascii="Calibri" w:eastAsia="Calibri" w:hAnsi="Calibri" w:cs="Times New Roman"/>
          <w:lang w:val="es-ES"/>
        </w:rPr>
        <w:t xml:space="preserve">paseo, chalupa, merecumbé, etc.) en </w:t>
      </w:r>
      <w:r>
        <w:rPr>
          <w:rFonts w:ascii="Calibri" w:eastAsia="Calibri" w:hAnsi="Calibri" w:cs="Times New Roman"/>
          <w:b/>
          <w:lang w:val="es-ES"/>
        </w:rPr>
        <w:t>formato orquestal</w:t>
      </w:r>
      <w:r>
        <w:rPr>
          <w:rFonts w:ascii="Calibri" w:eastAsia="Calibri" w:hAnsi="Calibri" w:cs="Times New Roman"/>
          <w:lang w:val="es-ES"/>
        </w:rPr>
        <w:t>.</w:t>
      </w:r>
    </w:p>
    <w:p w:rsidR="00207FCF" w:rsidRDefault="00707FC3">
      <w:pPr>
        <w:numPr>
          <w:ilvl w:val="0"/>
          <w:numId w:val="4"/>
        </w:numPr>
        <w:spacing w:after="30"/>
        <w:ind w:left="1080"/>
        <w:jc w:val="both"/>
        <w:rPr>
          <w:rFonts w:ascii="Calibri" w:eastAsia="Calibri" w:hAnsi="Calibri" w:cs="Times New Roman"/>
          <w:b/>
          <w:lang w:val="es-ES"/>
        </w:rPr>
      </w:pPr>
      <w:r>
        <w:rPr>
          <w:rFonts w:ascii="Calibri" w:eastAsia="Calibri" w:hAnsi="Calibri" w:cs="Times New Roman"/>
          <w:b/>
          <w:lang w:val="es-ES"/>
        </w:rPr>
        <w:t xml:space="preserve">Música </w:t>
      </w:r>
      <w:r w:rsidR="00EE45A0">
        <w:rPr>
          <w:rFonts w:ascii="Calibri" w:eastAsia="Calibri" w:hAnsi="Calibri" w:cs="Times New Roman"/>
          <w:b/>
          <w:lang w:val="es-ES"/>
        </w:rPr>
        <w:t>Folclórica.</w:t>
      </w:r>
      <w:r w:rsidR="00EE45A0">
        <w:rPr>
          <w:rFonts w:ascii="Calibri" w:eastAsia="Calibri" w:hAnsi="Calibri" w:cs="Times New Roman"/>
          <w:lang w:val="es-ES"/>
        </w:rPr>
        <w:t xml:space="preserve"> - </w:t>
      </w:r>
      <w:r>
        <w:rPr>
          <w:rFonts w:ascii="Calibri" w:eastAsia="Calibri" w:hAnsi="Calibri" w:cs="Times New Roman"/>
          <w:lang w:val="es-ES"/>
        </w:rPr>
        <w:t xml:space="preserve">Se refiere a la música tradicional que identifica al Caribe colombiano (cumbia, gaita, </w:t>
      </w:r>
      <w:r>
        <w:rPr>
          <w:rFonts w:ascii="Calibri" w:eastAsia="Calibri" w:hAnsi="Calibri" w:cs="Times New Roman"/>
        </w:rPr>
        <w:t xml:space="preserve">porro, </w:t>
      </w:r>
      <w:r>
        <w:rPr>
          <w:rFonts w:ascii="Calibri" w:eastAsia="Calibri" w:hAnsi="Calibri" w:cs="Times New Roman"/>
          <w:lang w:val="es-ES"/>
        </w:rPr>
        <w:t xml:space="preserve">bullerengue, </w:t>
      </w:r>
      <w:r>
        <w:rPr>
          <w:rFonts w:ascii="Calibri" w:eastAsia="Calibri" w:hAnsi="Calibri" w:cs="Times New Roman"/>
        </w:rPr>
        <w:t xml:space="preserve">chandé, </w:t>
      </w:r>
      <w:r>
        <w:rPr>
          <w:rFonts w:ascii="Calibri" w:eastAsia="Calibri" w:hAnsi="Calibri" w:cs="Times New Roman"/>
          <w:lang w:val="es-ES"/>
        </w:rPr>
        <w:t xml:space="preserve">chalupa, mapalé, etc.), interpretadas por las agrupaciones que hacen música de raíz o proyección folclórica en </w:t>
      </w:r>
      <w:r>
        <w:rPr>
          <w:rFonts w:ascii="Calibri" w:eastAsia="Calibri" w:hAnsi="Calibri" w:cs="Times New Roman"/>
          <w:b/>
          <w:lang w:val="es-ES"/>
        </w:rPr>
        <w:t xml:space="preserve">formato de </w:t>
      </w:r>
      <w:r w:rsidR="00EE45A0">
        <w:rPr>
          <w:rFonts w:ascii="Calibri" w:eastAsia="Calibri" w:hAnsi="Calibri" w:cs="Times New Roman"/>
          <w:b/>
          <w:lang w:val="es-ES"/>
        </w:rPr>
        <w:t>pitos y</w:t>
      </w:r>
      <w:r>
        <w:rPr>
          <w:rFonts w:ascii="Calibri" w:eastAsia="Calibri" w:hAnsi="Calibri" w:cs="Times New Roman"/>
          <w:b/>
          <w:lang w:val="es-ES"/>
        </w:rPr>
        <w:t xml:space="preserve"> tambores o corralero.</w:t>
      </w:r>
    </w:p>
    <w:p w:rsidR="00207FCF" w:rsidRDefault="00707FC3">
      <w:pPr>
        <w:numPr>
          <w:ilvl w:val="0"/>
          <w:numId w:val="4"/>
        </w:numPr>
        <w:spacing w:after="30"/>
        <w:ind w:left="1080"/>
        <w:jc w:val="both"/>
        <w:rPr>
          <w:rFonts w:ascii="Calibri" w:eastAsia="Calibri" w:hAnsi="Calibri" w:cs="Times New Roman"/>
          <w:lang w:val="es-ES"/>
        </w:rPr>
      </w:pPr>
      <w:r>
        <w:rPr>
          <w:rFonts w:ascii="Calibri" w:eastAsia="Calibri" w:hAnsi="Calibri" w:cs="Times New Roman"/>
          <w:b/>
          <w:lang w:val="es-ES"/>
        </w:rPr>
        <w:t>Música Vallenata.</w:t>
      </w:r>
      <w:r w:rsidR="00EE45A0">
        <w:rPr>
          <w:rFonts w:ascii="Calibri" w:eastAsia="Calibri" w:hAnsi="Calibri" w:cs="Times New Roman"/>
          <w:b/>
          <w:lang w:val="es-ES"/>
        </w:rPr>
        <w:t xml:space="preserve"> </w:t>
      </w:r>
      <w:r>
        <w:rPr>
          <w:rFonts w:ascii="Calibri" w:eastAsia="Calibri" w:hAnsi="Calibri" w:cs="Times New Roman"/>
          <w:lang w:val="es-ES"/>
        </w:rPr>
        <w:t>- Nombre común que identifica a los aires tradicionales de la región (paseo, son, merengue y puya, así como la nueva ola), interpretados con acordeón, caja y guacharaca como instrumentación básica.</w:t>
      </w:r>
    </w:p>
    <w:p w:rsidR="00207FCF" w:rsidRDefault="00707FC3">
      <w:pPr>
        <w:numPr>
          <w:ilvl w:val="0"/>
          <w:numId w:val="4"/>
        </w:numPr>
        <w:spacing w:after="30"/>
        <w:ind w:left="1080"/>
        <w:jc w:val="both"/>
        <w:rPr>
          <w:rFonts w:ascii="Calibri" w:eastAsia="Calibri" w:hAnsi="Calibri" w:cs="Times New Roman"/>
          <w:lang w:val="es-ES"/>
        </w:rPr>
      </w:pPr>
      <w:r>
        <w:rPr>
          <w:rFonts w:ascii="Calibri" w:eastAsia="Calibri" w:hAnsi="Calibri" w:cs="Times New Roman"/>
          <w:b/>
          <w:bCs/>
          <w:lang w:val="es-ES"/>
        </w:rPr>
        <w:t>Salsa.</w:t>
      </w:r>
      <w:r w:rsidR="00EE45A0">
        <w:rPr>
          <w:rFonts w:ascii="Calibri" w:eastAsia="Calibri" w:hAnsi="Calibri" w:cs="Times New Roman"/>
          <w:b/>
          <w:bCs/>
          <w:lang w:val="es-ES"/>
        </w:rPr>
        <w:t xml:space="preserve"> - </w:t>
      </w:r>
      <w:r>
        <w:rPr>
          <w:rFonts w:ascii="Calibri" w:eastAsia="Calibri" w:hAnsi="Calibri" w:cs="Times New Roman"/>
          <w:lang w:val="es-ES"/>
        </w:rPr>
        <w:t xml:space="preserve"> Categoría para las agrupaciones que interpretan los diversos ritmos de origen cubano y afroantillano como el son cubano, la pachanga, el guaguancó, el mambo, la timba, el boogaloo, la bomba, la plena, el latinjazz, la bachata y demás ritmos y fusiones afroantillanas.</w:t>
      </w:r>
    </w:p>
    <w:p w:rsidR="00207FCF" w:rsidRDefault="00707FC3">
      <w:pPr>
        <w:numPr>
          <w:ilvl w:val="0"/>
          <w:numId w:val="4"/>
        </w:numPr>
        <w:spacing w:after="30"/>
        <w:ind w:left="1080"/>
        <w:jc w:val="both"/>
        <w:rPr>
          <w:rFonts w:ascii="Calibri" w:eastAsia="Calibri" w:hAnsi="Calibri" w:cs="Times New Roman"/>
          <w:lang w:val="es-ES"/>
        </w:rPr>
      </w:pPr>
      <w:r>
        <w:rPr>
          <w:rFonts w:ascii="Calibri" w:eastAsia="Calibri" w:hAnsi="Calibri" w:cs="Times New Roman"/>
          <w:b/>
          <w:bCs/>
          <w:lang w:val="es-ES"/>
        </w:rPr>
        <w:t>Merengue.</w:t>
      </w:r>
      <w:r w:rsidR="00EE45A0">
        <w:rPr>
          <w:rFonts w:ascii="Calibri" w:eastAsia="Calibri" w:hAnsi="Calibri" w:cs="Times New Roman"/>
          <w:b/>
          <w:bCs/>
          <w:lang w:val="es-ES"/>
        </w:rPr>
        <w:t xml:space="preserve"> -</w:t>
      </w:r>
      <w:r>
        <w:rPr>
          <w:rFonts w:ascii="Calibri" w:eastAsia="Calibri" w:hAnsi="Calibri" w:cs="Times New Roman"/>
          <w:lang w:val="es-ES"/>
        </w:rPr>
        <w:t xml:space="preserve"> Categoría que abarca al merengue dominicano y a sus derivados (merengue típico, tecnomerengue, house, ragga).</w:t>
      </w:r>
    </w:p>
    <w:p w:rsidR="00207FCF" w:rsidRDefault="00707FC3">
      <w:pPr>
        <w:numPr>
          <w:ilvl w:val="0"/>
          <w:numId w:val="4"/>
        </w:numPr>
        <w:spacing w:after="30"/>
        <w:ind w:left="1080"/>
        <w:jc w:val="both"/>
        <w:rPr>
          <w:rFonts w:ascii="Calibri" w:eastAsia="Calibri" w:hAnsi="Calibri" w:cs="Times New Roman"/>
          <w:lang w:val="es-ES"/>
        </w:rPr>
      </w:pPr>
      <w:r>
        <w:rPr>
          <w:rFonts w:ascii="Calibri" w:eastAsia="Calibri" w:hAnsi="Calibri" w:cs="Times New Roman"/>
          <w:b/>
          <w:lang w:val="es-ES"/>
        </w:rPr>
        <w:t>Música Urbana.</w:t>
      </w:r>
      <w:r w:rsidR="00EE45A0">
        <w:rPr>
          <w:rFonts w:ascii="Calibri" w:eastAsia="Calibri" w:hAnsi="Calibri" w:cs="Times New Roman"/>
          <w:b/>
          <w:lang w:val="es-ES"/>
        </w:rPr>
        <w:t xml:space="preserve"> -</w:t>
      </w:r>
      <w:r w:rsidR="00EE45A0">
        <w:rPr>
          <w:rFonts w:ascii="Calibri" w:eastAsia="Calibri" w:hAnsi="Calibri" w:cs="Times New Roman"/>
          <w:lang w:val="es-ES"/>
        </w:rPr>
        <w:t xml:space="preserve"> Esta categoría abarca a toda</w:t>
      </w:r>
      <w:r>
        <w:rPr>
          <w:rFonts w:ascii="Calibri" w:eastAsia="Calibri" w:hAnsi="Calibri" w:cs="Times New Roman"/>
          <w:lang w:val="es-ES"/>
        </w:rPr>
        <w:t xml:space="preserve">s las músicas y géneros urbanos, a saber: champeta, reguetón, hip hop, rap, tropipop, fusiones de música urbana, etc., así como las </w:t>
      </w:r>
      <w:r>
        <w:rPr>
          <w:rFonts w:ascii="Calibri" w:eastAsia="Calibri" w:hAnsi="Calibri" w:cs="Times New Roman"/>
          <w:b/>
          <w:bCs/>
          <w:lang w:val="es-ES"/>
        </w:rPr>
        <w:t>nuevas sonoridades</w:t>
      </w:r>
      <w:r>
        <w:rPr>
          <w:rFonts w:ascii="Calibri" w:eastAsia="Calibri" w:hAnsi="Calibri" w:cs="Times New Roman"/>
        </w:rPr>
        <w:t>,</w:t>
      </w:r>
      <w:r>
        <w:rPr>
          <w:rFonts w:ascii="Calibri" w:eastAsia="Calibri" w:hAnsi="Calibri" w:cs="Times New Roman"/>
          <w:b/>
          <w:bCs/>
        </w:rPr>
        <w:t xml:space="preserve"> </w:t>
      </w:r>
      <w:r>
        <w:rPr>
          <w:rFonts w:ascii="Calibri" w:eastAsia="Calibri" w:hAnsi="Calibri" w:cs="Times New Roman"/>
          <w:lang w:val="es-ES"/>
        </w:rPr>
        <w:t>fusiones de música electrónica con raíces folclóricas.</w:t>
      </w:r>
    </w:p>
    <w:p w:rsidR="00207FCF" w:rsidRDefault="00707FC3">
      <w:pPr>
        <w:numPr>
          <w:ilvl w:val="0"/>
          <w:numId w:val="3"/>
        </w:numPr>
        <w:spacing w:after="30"/>
        <w:ind w:left="750" w:hanging="375"/>
        <w:jc w:val="both"/>
        <w:rPr>
          <w:rFonts w:ascii="Calibri" w:eastAsia="Calibri" w:hAnsi="Calibri" w:cs="Times New Roman"/>
          <w:lang w:val="es-ES"/>
        </w:rPr>
      </w:pPr>
      <w:r>
        <w:rPr>
          <w:rFonts w:ascii="Calibri" w:eastAsia="Calibri" w:hAnsi="Calibri" w:cs="Times New Roman"/>
          <w:lang w:val="es-ES"/>
        </w:rPr>
        <w:t>En caso tal de que no se inscriban en una categoría cuatro o más agrupaciones, la coordinación del evento y el jurado podrán reagruparlas en una categoría afín.</w:t>
      </w:r>
    </w:p>
    <w:p w:rsidR="00207FCF" w:rsidRDefault="00707FC3">
      <w:pPr>
        <w:numPr>
          <w:ilvl w:val="0"/>
          <w:numId w:val="3"/>
        </w:numPr>
        <w:spacing w:after="30"/>
        <w:ind w:left="750" w:hanging="375"/>
        <w:jc w:val="both"/>
        <w:rPr>
          <w:rFonts w:ascii="Calibri" w:eastAsia="Calibri" w:hAnsi="Calibri" w:cs="Times New Roman"/>
          <w:lang w:val="es-ES"/>
        </w:rPr>
      </w:pPr>
      <w:r>
        <w:rPr>
          <w:rFonts w:ascii="Calibri" w:eastAsia="Calibri" w:hAnsi="Calibri" w:cs="Times New Roman"/>
          <w:lang w:val="es-ES"/>
        </w:rPr>
        <w:t>Para todas las agrupaciones extranjeras</w:t>
      </w:r>
      <w:r>
        <w:rPr>
          <w:rFonts w:ascii="Calibri" w:eastAsia="Calibri" w:hAnsi="Calibri" w:cs="Times New Roman"/>
        </w:rPr>
        <w:t xml:space="preserve"> y nacionales</w:t>
      </w:r>
      <w:r>
        <w:rPr>
          <w:rFonts w:ascii="Calibri" w:eastAsia="Calibri" w:hAnsi="Calibri" w:cs="Times New Roman"/>
          <w:lang w:val="es-ES"/>
        </w:rPr>
        <w:t xml:space="preserve"> que participen en el Festival de Orquestas: de los tres temas de su repertorio, por lo menos </w:t>
      </w:r>
      <w:r w:rsidR="00EE45A0">
        <w:rPr>
          <w:rFonts w:ascii="Calibri" w:eastAsia="Calibri" w:hAnsi="Calibri" w:cs="Times New Roman"/>
          <w:b/>
          <w:lang w:val="es-ES"/>
        </w:rPr>
        <w:t>uno deberá ser alusivo al C</w:t>
      </w:r>
      <w:r>
        <w:rPr>
          <w:rFonts w:ascii="Calibri" w:eastAsia="Calibri" w:hAnsi="Calibri" w:cs="Times New Roman"/>
          <w:b/>
          <w:lang w:val="es-ES"/>
        </w:rPr>
        <w:t>arnaval</w:t>
      </w:r>
      <w:r>
        <w:rPr>
          <w:rFonts w:ascii="Calibri" w:eastAsia="Calibri" w:hAnsi="Calibri" w:cs="Times New Roman"/>
          <w:lang w:val="es-ES"/>
        </w:rPr>
        <w:t>.</w:t>
      </w:r>
    </w:p>
    <w:p w:rsidR="00207FCF" w:rsidRDefault="00707FC3">
      <w:pPr>
        <w:numPr>
          <w:ilvl w:val="0"/>
          <w:numId w:val="3"/>
        </w:numPr>
        <w:ind w:left="726" w:hanging="363"/>
        <w:jc w:val="both"/>
        <w:rPr>
          <w:rFonts w:ascii="Calibri" w:eastAsia="Calibri" w:hAnsi="Calibri" w:cs="Times New Roman"/>
          <w:lang w:val="es-ES"/>
        </w:rPr>
      </w:pPr>
      <w:r>
        <w:rPr>
          <w:rFonts w:ascii="Calibri" w:eastAsia="Calibri" w:hAnsi="Calibri" w:cs="Times New Roman"/>
          <w:lang w:val="es-ES"/>
        </w:rPr>
        <w:t>Todas las agrupaciones musicales</w:t>
      </w:r>
      <w:r>
        <w:rPr>
          <w:rFonts w:ascii="Calibri" w:eastAsia="Calibri" w:hAnsi="Calibri" w:cs="Times New Roman"/>
        </w:rPr>
        <w:t xml:space="preserve">, </w:t>
      </w:r>
      <w:r>
        <w:rPr>
          <w:rFonts w:ascii="Calibri" w:eastAsia="Calibri" w:hAnsi="Calibri" w:cs="Times New Roman"/>
          <w:lang w:val="es-ES"/>
        </w:rPr>
        <w:t>podrán interpretar en su categoría un</w:t>
      </w:r>
      <w:r>
        <w:rPr>
          <w:rFonts w:ascii="Calibri" w:eastAsia="Calibri" w:hAnsi="Calibri" w:cs="Times New Roman"/>
        </w:rPr>
        <w:t xml:space="preserve"> </w:t>
      </w:r>
      <w:r>
        <w:rPr>
          <w:rFonts w:ascii="Calibri" w:eastAsia="Calibri" w:hAnsi="Calibri" w:cs="Times New Roman"/>
          <w:lang w:val="es-ES"/>
        </w:rPr>
        <w:t xml:space="preserve">tema en otro ritmo o fusión, siempre y cuando con ello la agrupación no pierda su esencia o estilo </w:t>
      </w:r>
      <w:r>
        <w:rPr>
          <w:rFonts w:ascii="Calibri" w:eastAsia="Calibri" w:hAnsi="Calibri" w:cs="Times New Roman"/>
          <w:lang w:val="es-ES"/>
        </w:rPr>
        <w:lastRenderedPageBreak/>
        <w:t>orquestal original. Todas las combinaciones o fusiones rítmicas deberán respetar un 51% de los ritmos originales en los cuales se compite.</w:t>
      </w:r>
    </w:p>
    <w:p w:rsidR="00207FCF" w:rsidRDefault="00207FCF">
      <w:pPr>
        <w:ind w:left="363"/>
        <w:jc w:val="both"/>
        <w:rPr>
          <w:rFonts w:ascii="Calibri" w:eastAsia="Calibri" w:hAnsi="Calibri" w:cs="Times New Roman"/>
          <w:lang w:val="es-ES"/>
        </w:rPr>
      </w:pPr>
    </w:p>
    <w:p w:rsidR="00207FCF" w:rsidRDefault="00707FC3">
      <w:pPr>
        <w:pStyle w:val="Estilo1"/>
        <w:rPr>
          <w:rFonts w:ascii="Cambria" w:hAnsi="Cambria"/>
          <w:b/>
          <w:bCs w:val="0"/>
        </w:rPr>
      </w:pPr>
      <w:r>
        <w:t>IV. Inscripciones</w:t>
      </w:r>
    </w:p>
    <w:p w:rsidR="00207FCF" w:rsidRDefault="00707FC3">
      <w:pPr>
        <w:numPr>
          <w:ilvl w:val="0"/>
          <w:numId w:val="5"/>
        </w:numPr>
        <w:jc w:val="both"/>
        <w:rPr>
          <w:rFonts w:ascii="Calibri" w:eastAsia="Calibri" w:hAnsi="Calibri" w:cs="Times New Roman"/>
          <w:sz w:val="20"/>
          <w:szCs w:val="20"/>
          <w:lang w:val="es-ES"/>
        </w:rPr>
      </w:pPr>
      <w:r>
        <w:rPr>
          <w:rFonts w:ascii="Calibri" w:eastAsia="Calibri" w:hAnsi="Calibri" w:cs="Times New Roman"/>
          <w:sz w:val="20"/>
          <w:szCs w:val="20"/>
          <w:lang w:val="es-ES"/>
        </w:rPr>
        <w:t xml:space="preserve">Para participar en el </w:t>
      </w:r>
      <w:r>
        <w:rPr>
          <w:rFonts w:ascii="Calibri" w:eastAsia="Calibri" w:hAnsi="Calibri" w:cs="Times New Roman"/>
          <w:b/>
          <w:bCs/>
          <w:sz w:val="20"/>
          <w:szCs w:val="20"/>
          <w:lang w:val="es-ES"/>
        </w:rPr>
        <w:t>Festival de Orquestas</w:t>
      </w:r>
      <w:r>
        <w:rPr>
          <w:rFonts w:ascii="Calibri" w:eastAsia="Calibri" w:hAnsi="Calibri" w:cs="Times New Roman"/>
          <w:sz w:val="20"/>
          <w:szCs w:val="20"/>
          <w:lang w:val="es-ES"/>
        </w:rPr>
        <w:t xml:space="preserve"> es necesaria una inscripción formal que puede realizarse llenando el formato correspondiente, el cual está disponible en la página oficial de Carnaval de Barranquilla: </w:t>
      </w:r>
      <w:hyperlink r:id="rId10" w:history="1">
        <w:r>
          <w:rPr>
            <w:rStyle w:val="Hipervnculo"/>
            <w:rFonts w:ascii="Calibri" w:eastAsia="Calibri" w:hAnsi="Calibri" w:cs="Calibri"/>
            <w:b/>
            <w:i/>
            <w:sz w:val="20"/>
            <w:szCs w:val="20"/>
            <w:lang w:val="es-ES"/>
          </w:rPr>
          <w:t>http://www.carnavaldebarranquilla.org/convocatorias/</w:t>
        </w:r>
      </w:hyperlink>
      <w:r>
        <w:rPr>
          <w:rFonts w:ascii="Calibri" w:eastAsia="Calibri" w:hAnsi="Calibri" w:cs="Calibri"/>
          <w:b/>
          <w:i/>
          <w:sz w:val="20"/>
          <w:szCs w:val="20"/>
          <w:lang w:val="es-ES"/>
        </w:rPr>
        <w:t>,</w:t>
      </w:r>
      <w:r>
        <w:rPr>
          <w:rFonts w:ascii="Calibri" w:eastAsia="Calibri" w:hAnsi="Calibri" w:cs="Times New Roman"/>
          <w:b/>
          <w:i/>
          <w:sz w:val="20"/>
          <w:szCs w:val="20"/>
          <w:lang w:val="es-ES"/>
        </w:rPr>
        <w:t xml:space="preserve"> </w:t>
      </w:r>
      <w:r>
        <w:rPr>
          <w:rFonts w:ascii="Calibri" w:eastAsia="Calibri" w:hAnsi="Calibri" w:cs="Times New Roman"/>
          <w:i/>
          <w:sz w:val="20"/>
          <w:szCs w:val="20"/>
          <w:lang w:val="es-ES"/>
        </w:rPr>
        <w:t xml:space="preserve">sección </w:t>
      </w:r>
      <w:r>
        <w:rPr>
          <w:rFonts w:ascii="Calibri" w:eastAsia="Calibri" w:hAnsi="Calibri" w:cs="Times New Roman"/>
          <w:b/>
          <w:i/>
          <w:sz w:val="20"/>
          <w:szCs w:val="20"/>
          <w:lang w:val="es-ES"/>
        </w:rPr>
        <w:t>Orquestas.</w:t>
      </w:r>
    </w:p>
    <w:p w:rsidR="00207FCF" w:rsidRDefault="00707FC3">
      <w:pPr>
        <w:numPr>
          <w:ilvl w:val="0"/>
          <w:numId w:val="5"/>
        </w:numPr>
        <w:jc w:val="both"/>
        <w:rPr>
          <w:rFonts w:ascii="Calibri" w:eastAsia="Calibri" w:hAnsi="Calibri" w:cs="Times New Roman"/>
          <w:sz w:val="20"/>
          <w:szCs w:val="20"/>
          <w:lang w:val="es-ES"/>
        </w:rPr>
      </w:pPr>
      <w:r>
        <w:rPr>
          <w:rFonts w:ascii="Calibri" w:eastAsia="Calibri" w:hAnsi="Calibri" w:cs="Times New Roman"/>
          <w:sz w:val="20"/>
          <w:szCs w:val="20"/>
          <w:lang w:val="es-ES"/>
        </w:rPr>
        <w:t>Las inscripciones para participar en el</w:t>
      </w:r>
      <w:r>
        <w:rPr>
          <w:rFonts w:ascii="Calibri" w:eastAsia="Calibri" w:hAnsi="Calibri" w:cs="Times New Roman"/>
          <w:b/>
          <w:sz w:val="20"/>
          <w:szCs w:val="20"/>
          <w:lang w:val="es-ES"/>
        </w:rPr>
        <w:t xml:space="preserve"> Festival de Orquestas </w:t>
      </w:r>
      <w:r>
        <w:rPr>
          <w:rFonts w:ascii="Calibri" w:eastAsia="Calibri" w:hAnsi="Calibri" w:cs="Times New Roman"/>
          <w:b/>
          <w:sz w:val="20"/>
          <w:szCs w:val="20"/>
          <w:lang w:val="es-US"/>
        </w:rPr>
        <w:t>2022</w:t>
      </w:r>
      <w:r>
        <w:rPr>
          <w:rFonts w:ascii="Calibri" w:eastAsia="Calibri" w:hAnsi="Calibri" w:cs="Times New Roman"/>
          <w:b/>
          <w:sz w:val="20"/>
          <w:szCs w:val="20"/>
          <w:lang w:val="es-ES"/>
        </w:rPr>
        <w:t xml:space="preserve">, </w:t>
      </w:r>
      <w:r>
        <w:rPr>
          <w:rFonts w:ascii="Calibri" w:eastAsia="Calibri" w:hAnsi="Calibri" w:cs="Times New Roman"/>
          <w:sz w:val="20"/>
          <w:szCs w:val="20"/>
          <w:lang w:val="es-ES"/>
        </w:rPr>
        <w:t>estarán abierta desde el día</w:t>
      </w:r>
      <w:r>
        <w:rPr>
          <w:rFonts w:ascii="Calibri" w:eastAsia="Calibri" w:hAnsi="Calibri" w:cs="Times New Roman"/>
          <w:b/>
          <w:sz w:val="20"/>
          <w:szCs w:val="20"/>
          <w:lang w:val="es-ES"/>
        </w:rPr>
        <w:t xml:space="preserve"> </w:t>
      </w:r>
      <w:r>
        <w:rPr>
          <w:rFonts w:ascii="Calibri" w:eastAsia="Calibri" w:hAnsi="Calibri" w:cs="Times New Roman"/>
          <w:b/>
          <w:sz w:val="20"/>
          <w:szCs w:val="20"/>
          <w:lang w:val="es-US"/>
        </w:rPr>
        <w:t>1</w:t>
      </w:r>
      <w:r w:rsidR="00274DF6">
        <w:rPr>
          <w:rFonts w:ascii="Calibri" w:eastAsia="Calibri" w:hAnsi="Calibri" w:cs="Times New Roman"/>
          <w:b/>
          <w:sz w:val="20"/>
          <w:szCs w:val="20"/>
          <w:lang w:val="es-US"/>
        </w:rPr>
        <w:t>2</w:t>
      </w:r>
      <w:r>
        <w:rPr>
          <w:rFonts w:ascii="Calibri" w:eastAsia="Calibri" w:hAnsi="Calibri" w:cs="Times New Roman"/>
          <w:b/>
          <w:sz w:val="20"/>
          <w:szCs w:val="20"/>
          <w:lang w:val="es-ES"/>
        </w:rPr>
        <w:t xml:space="preserve"> de </w:t>
      </w:r>
      <w:r>
        <w:rPr>
          <w:rFonts w:ascii="Calibri" w:eastAsia="Calibri" w:hAnsi="Calibri" w:cs="Times New Roman"/>
          <w:b/>
          <w:sz w:val="20"/>
          <w:szCs w:val="20"/>
          <w:lang w:val="es-US"/>
        </w:rPr>
        <w:t>enero</w:t>
      </w:r>
      <w:r>
        <w:rPr>
          <w:rFonts w:ascii="Calibri" w:eastAsia="Calibri" w:hAnsi="Calibri" w:cs="Times New Roman"/>
          <w:b/>
          <w:sz w:val="20"/>
          <w:szCs w:val="20"/>
          <w:lang w:val="es-ES"/>
        </w:rPr>
        <w:t xml:space="preserve"> de 20</w:t>
      </w:r>
      <w:r>
        <w:rPr>
          <w:rFonts w:ascii="Calibri" w:eastAsia="Calibri" w:hAnsi="Calibri" w:cs="Times New Roman"/>
          <w:b/>
          <w:sz w:val="20"/>
          <w:szCs w:val="20"/>
          <w:lang w:val="es-US"/>
        </w:rPr>
        <w:t>22</w:t>
      </w:r>
      <w:r>
        <w:rPr>
          <w:rFonts w:ascii="Calibri" w:eastAsia="Calibri" w:hAnsi="Calibri" w:cs="Times New Roman"/>
          <w:sz w:val="20"/>
          <w:szCs w:val="20"/>
          <w:lang w:val="es-ES"/>
        </w:rPr>
        <w:t xml:space="preserve"> hasta el día </w:t>
      </w:r>
      <w:r w:rsidR="00274DF6">
        <w:rPr>
          <w:rFonts w:ascii="Calibri" w:eastAsia="Calibri" w:hAnsi="Calibri" w:cs="Times New Roman"/>
          <w:sz w:val="20"/>
          <w:szCs w:val="20"/>
          <w:lang w:val="es-ES"/>
        </w:rPr>
        <w:t>2</w:t>
      </w:r>
      <w:r>
        <w:rPr>
          <w:rFonts w:ascii="Calibri" w:eastAsia="Calibri" w:hAnsi="Calibri" w:cs="Times New Roman"/>
          <w:b/>
          <w:sz w:val="20"/>
          <w:szCs w:val="20"/>
          <w:lang w:val="es-US"/>
        </w:rPr>
        <w:t>8</w:t>
      </w:r>
      <w:r>
        <w:rPr>
          <w:rFonts w:ascii="Calibri" w:eastAsia="Calibri" w:hAnsi="Calibri" w:cs="Times New Roman"/>
          <w:b/>
          <w:sz w:val="20"/>
          <w:szCs w:val="20"/>
          <w:lang w:val="es-ES"/>
        </w:rPr>
        <w:t xml:space="preserve"> de febrero de </w:t>
      </w:r>
      <w:r>
        <w:rPr>
          <w:rFonts w:ascii="Calibri" w:eastAsia="Calibri" w:hAnsi="Calibri" w:cs="Times New Roman"/>
          <w:b/>
          <w:sz w:val="20"/>
          <w:szCs w:val="20"/>
          <w:lang w:val="es-US"/>
        </w:rPr>
        <w:t>2022</w:t>
      </w:r>
      <w:r>
        <w:rPr>
          <w:rFonts w:ascii="Calibri" w:eastAsia="Calibri" w:hAnsi="Calibri" w:cs="Times New Roman"/>
          <w:b/>
          <w:sz w:val="20"/>
          <w:szCs w:val="20"/>
          <w:lang w:val="es-ES"/>
        </w:rPr>
        <w:t>.</w:t>
      </w:r>
      <w:r>
        <w:rPr>
          <w:rFonts w:ascii="Calibri" w:eastAsia="Calibri" w:hAnsi="Calibri" w:cs="Times New Roman"/>
          <w:sz w:val="20"/>
          <w:szCs w:val="20"/>
          <w:lang w:val="es-ES"/>
        </w:rPr>
        <w:t xml:space="preserve"> Las postulaciones para concursar en el Festival deberán ser enviadas únicamente por correo electrónico a </w:t>
      </w:r>
      <w:hyperlink r:id="rId11" w:history="1">
        <w:r>
          <w:rPr>
            <w:rFonts w:ascii="Calibri" w:eastAsia="Calibri" w:hAnsi="Calibri" w:cs="Times New Roman"/>
            <w:b/>
            <w:bCs/>
            <w:i/>
            <w:iCs/>
            <w:sz w:val="20"/>
            <w:szCs w:val="20"/>
            <w:lang w:val="es-ES"/>
          </w:rPr>
          <w:t>festivaldeorquesta@gmail.com</w:t>
        </w:r>
      </w:hyperlink>
      <w:r>
        <w:rPr>
          <w:rFonts w:ascii="Calibri" w:eastAsia="Calibri" w:hAnsi="Calibri" w:cs="Times New Roman"/>
          <w:b/>
          <w:bCs/>
          <w:i/>
          <w:iCs/>
          <w:sz w:val="20"/>
          <w:szCs w:val="20"/>
          <w:lang w:val="es-ES"/>
        </w:rPr>
        <w:t>.</w:t>
      </w:r>
    </w:p>
    <w:p w:rsidR="00207FCF" w:rsidRDefault="00707FC3">
      <w:pPr>
        <w:numPr>
          <w:ilvl w:val="0"/>
          <w:numId w:val="5"/>
        </w:numPr>
        <w:jc w:val="both"/>
        <w:rPr>
          <w:rFonts w:ascii="Calibri" w:eastAsia="Calibri" w:hAnsi="Calibri" w:cs="Times New Roman"/>
          <w:sz w:val="20"/>
          <w:szCs w:val="20"/>
          <w:lang w:val="es-ES"/>
        </w:rPr>
      </w:pPr>
      <w:r>
        <w:rPr>
          <w:rFonts w:ascii="Calibri" w:eastAsia="Calibri" w:hAnsi="Calibri" w:cs="Times New Roman"/>
          <w:sz w:val="20"/>
          <w:szCs w:val="20"/>
          <w:lang w:val="es-ES"/>
        </w:rPr>
        <w:t xml:space="preserve">La inscripción virtual deberá estar acompañada de: </w:t>
      </w:r>
      <w:r>
        <w:rPr>
          <w:rFonts w:ascii="Calibri" w:eastAsia="Calibri" w:hAnsi="Calibri" w:cs="Times New Roman"/>
          <w:b/>
          <w:sz w:val="20"/>
          <w:szCs w:val="20"/>
          <w:lang w:val="es-ES"/>
        </w:rPr>
        <w:t xml:space="preserve">a) </w:t>
      </w:r>
      <w:r>
        <w:rPr>
          <w:rFonts w:ascii="Calibri" w:eastAsia="Calibri" w:hAnsi="Calibri" w:cs="Times New Roman"/>
          <w:sz w:val="20"/>
          <w:szCs w:val="20"/>
          <w:lang w:val="es-ES"/>
        </w:rPr>
        <w:t xml:space="preserve">Una reseña (histórica y artística) de las agrupaciones o artistas. </w:t>
      </w:r>
      <w:r>
        <w:rPr>
          <w:rFonts w:ascii="Calibri" w:eastAsia="Calibri" w:hAnsi="Calibri" w:cs="Times New Roman"/>
          <w:b/>
          <w:sz w:val="20"/>
          <w:szCs w:val="20"/>
          <w:lang w:val="es-ES"/>
        </w:rPr>
        <w:t xml:space="preserve">b) </w:t>
      </w:r>
      <w:r>
        <w:rPr>
          <w:rFonts w:ascii="Calibri" w:eastAsia="Calibri" w:hAnsi="Calibri" w:cs="Times New Roman"/>
          <w:sz w:val="20"/>
          <w:szCs w:val="20"/>
          <w:lang w:val="es-ES"/>
        </w:rPr>
        <w:t>La lista de los músicos con</w:t>
      </w:r>
      <w:r>
        <w:rPr>
          <w:rFonts w:ascii="Calibri" w:eastAsia="Calibri" w:hAnsi="Calibri" w:cs="Times New Roman"/>
          <w:sz w:val="20"/>
          <w:szCs w:val="20"/>
          <w:lang w:val="es-US"/>
        </w:rPr>
        <w:t xml:space="preserve"> sus números de teléfono y</w:t>
      </w:r>
      <w:r>
        <w:rPr>
          <w:rFonts w:ascii="Calibri" w:eastAsia="Calibri" w:hAnsi="Calibri" w:cs="Times New Roman"/>
          <w:sz w:val="20"/>
          <w:szCs w:val="20"/>
          <w:lang w:val="es-ES"/>
        </w:rPr>
        <w:t xml:space="preserve"> los instrumentos que ejecutan. </w:t>
      </w:r>
      <w:r>
        <w:rPr>
          <w:rFonts w:ascii="Calibri" w:eastAsia="Calibri" w:hAnsi="Calibri" w:cs="Times New Roman"/>
          <w:b/>
          <w:sz w:val="20"/>
          <w:szCs w:val="20"/>
          <w:lang w:val="es-ES"/>
        </w:rPr>
        <w:t xml:space="preserve">c) </w:t>
      </w:r>
      <w:r>
        <w:rPr>
          <w:rFonts w:ascii="Calibri" w:eastAsia="Calibri" w:hAnsi="Calibri" w:cs="Times New Roman"/>
          <w:sz w:val="20"/>
          <w:szCs w:val="20"/>
          <w:lang w:val="es-ES"/>
        </w:rPr>
        <w:t xml:space="preserve">El </w:t>
      </w:r>
      <w:r>
        <w:rPr>
          <w:rFonts w:ascii="Calibri" w:eastAsia="Calibri" w:hAnsi="Calibri" w:cs="Times New Roman"/>
          <w:b/>
          <w:i/>
          <w:sz w:val="20"/>
          <w:szCs w:val="20"/>
        </w:rPr>
        <w:t>r</w:t>
      </w:r>
      <w:r>
        <w:rPr>
          <w:rFonts w:ascii="Calibri" w:eastAsia="Calibri" w:hAnsi="Calibri" w:cs="Times New Roman"/>
          <w:b/>
          <w:i/>
          <w:sz w:val="20"/>
          <w:szCs w:val="20"/>
          <w:lang w:val="es-ES"/>
        </w:rPr>
        <w:t>ider técnico</w:t>
      </w:r>
      <w:r>
        <w:rPr>
          <w:rStyle w:val="Refdenotaalpie"/>
          <w:rFonts w:ascii="Calibri" w:eastAsia="Calibri" w:hAnsi="Calibri" w:cs="Times New Roman"/>
          <w:b/>
          <w:i/>
          <w:sz w:val="20"/>
          <w:szCs w:val="20"/>
          <w:lang w:val="es-ES"/>
        </w:rPr>
        <w:footnoteReference w:id="2"/>
      </w:r>
      <w:r>
        <w:rPr>
          <w:rFonts w:ascii="Calibri" w:eastAsia="Calibri" w:hAnsi="Calibri" w:cs="Times New Roman"/>
          <w:b/>
          <w:i/>
          <w:sz w:val="20"/>
          <w:szCs w:val="20"/>
        </w:rPr>
        <w:t>.</w:t>
      </w:r>
      <w:r>
        <w:rPr>
          <w:rFonts w:ascii="Calibri" w:eastAsia="Calibri" w:hAnsi="Calibri" w:cs="Times New Roman"/>
          <w:b/>
          <w:sz w:val="20"/>
          <w:szCs w:val="20"/>
        </w:rPr>
        <w:t xml:space="preserve"> d) </w:t>
      </w:r>
      <w:r>
        <w:rPr>
          <w:rFonts w:ascii="Calibri" w:eastAsia="Calibri" w:hAnsi="Calibri" w:cs="Times New Roman"/>
          <w:sz w:val="20"/>
          <w:szCs w:val="20"/>
          <w:lang w:val="es-ES"/>
        </w:rPr>
        <w:t xml:space="preserve">Los nombres de las tres obras inscritas, con los créditos de derecho de autor (música y letra) y los ritmos respectivos. </w:t>
      </w:r>
      <w:r>
        <w:rPr>
          <w:rFonts w:ascii="Calibri" w:eastAsia="Calibri" w:hAnsi="Calibri" w:cs="Times New Roman"/>
          <w:b/>
          <w:sz w:val="20"/>
          <w:szCs w:val="20"/>
          <w:lang w:val="es-ES"/>
        </w:rPr>
        <w:t xml:space="preserve">e) </w:t>
      </w:r>
      <w:r>
        <w:rPr>
          <w:rFonts w:ascii="Calibri" w:eastAsia="Calibri" w:hAnsi="Calibri" w:cs="Times New Roman"/>
          <w:sz w:val="20"/>
          <w:szCs w:val="20"/>
          <w:lang w:val="es-ES"/>
        </w:rPr>
        <w:t xml:space="preserve">El sitio o </w:t>
      </w:r>
      <w:r w:rsidR="00A200B3">
        <w:rPr>
          <w:rFonts w:ascii="Calibri" w:eastAsia="Calibri" w:hAnsi="Calibri" w:cs="Times New Roman"/>
          <w:sz w:val="20"/>
          <w:szCs w:val="20"/>
          <w:lang w:val="es-ES"/>
        </w:rPr>
        <w:t>lugares donde tocará durante el Carnaval</w:t>
      </w:r>
      <w:r>
        <w:rPr>
          <w:rFonts w:ascii="Calibri" w:eastAsia="Calibri" w:hAnsi="Calibri" w:cs="Times New Roman"/>
          <w:sz w:val="20"/>
          <w:szCs w:val="20"/>
        </w:rPr>
        <w:t>,</w:t>
      </w:r>
      <w:r w:rsidR="00A200B3">
        <w:rPr>
          <w:rFonts w:ascii="Calibri" w:eastAsia="Calibri" w:hAnsi="Calibri" w:cs="Times New Roman"/>
          <w:sz w:val="20"/>
          <w:szCs w:val="20"/>
          <w:lang w:val="es-ES"/>
        </w:rPr>
        <w:t xml:space="preserve"> en Barranquilla o en su Área M</w:t>
      </w:r>
      <w:r>
        <w:rPr>
          <w:rFonts w:ascii="Calibri" w:eastAsia="Calibri" w:hAnsi="Calibri" w:cs="Times New Roman"/>
          <w:sz w:val="20"/>
          <w:szCs w:val="20"/>
          <w:lang w:val="es-ES"/>
        </w:rPr>
        <w:t>etropolitana.</w:t>
      </w:r>
      <w:r>
        <w:rPr>
          <w:rFonts w:ascii="Calibri" w:eastAsia="Calibri" w:hAnsi="Calibri" w:cs="Times New Roman"/>
          <w:b/>
          <w:sz w:val="20"/>
          <w:szCs w:val="20"/>
          <w:lang w:val="es-ES"/>
        </w:rPr>
        <w:t xml:space="preserve"> f) </w:t>
      </w:r>
      <w:r>
        <w:rPr>
          <w:rFonts w:ascii="Calibri" w:eastAsia="Calibri" w:hAnsi="Calibri" w:cs="Times New Roman"/>
          <w:sz w:val="20"/>
          <w:szCs w:val="20"/>
          <w:lang w:val="es-ES"/>
        </w:rPr>
        <w:t xml:space="preserve">La discografía reciente de la orquesta. </w:t>
      </w:r>
      <w:r>
        <w:rPr>
          <w:rFonts w:ascii="Calibri" w:eastAsia="Calibri" w:hAnsi="Calibri" w:cs="Times New Roman"/>
          <w:b/>
          <w:sz w:val="20"/>
          <w:szCs w:val="20"/>
          <w:lang w:val="es-ES"/>
        </w:rPr>
        <w:t xml:space="preserve">g) </w:t>
      </w:r>
      <w:r>
        <w:rPr>
          <w:rFonts w:ascii="Calibri" w:eastAsia="Calibri" w:hAnsi="Calibri" w:cs="Times New Roman"/>
          <w:sz w:val="20"/>
          <w:szCs w:val="20"/>
          <w:lang w:val="es-ES"/>
        </w:rPr>
        <w:t xml:space="preserve">Una foto de la orquesta (obligatoria para las agrupaciones nuevas en el Festival). </w:t>
      </w:r>
      <w:r>
        <w:rPr>
          <w:rFonts w:ascii="Calibri" w:eastAsia="Calibri" w:hAnsi="Calibri" w:cs="Times New Roman"/>
          <w:b/>
          <w:sz w:val="20"/>
          <w:szCs w:val="20"/>
          <w:lang w:val="es-ES"/>
        </w:rPr>
        <w:t xml:space="preserve">h) </w:t>
      </w:r>
      <w:r>
        <w:rPr>
          <w:rFonts w:ascii="Calibri" w:eastAsia="Calibri" w:hAnsi="Calibri" w:cs="Times New Roman"/>
          <w:sz w:val="20"/>
          <w:szCs w:val="20"/>
          <w:lang w:val="es-ES"/>
        </w:rPr>
        <w:t xml:space="preserve">La página web o las redes sociales promocionales de la orquesta (YouTube, Instagram, </w:t>
      </w:r>
      <w:r w:rsidR="00A200B3">
        <w:rPr>
          <w:rFonts w:ascii="Calibri" w:eastAsia="Calibri" w:hAnsi="Calibri" w:cs="Times New Roman"/>
          <w:sz w:val="20"/>
          <w:szCs w:val="20"/>
          <w:lang w:val="es-ES"/>
        </w:rPr>
        <w:t>MySpace</w:t>
      </w:r>
      <w:r>
        <w:rPr>
          <w:rFonts w:ascii="Calibri" w:eastAsia="Calibri" w:hAnsi="Calibri" w:cs="Times New Roman"/>
          <w:sz w:val="20"/>
          <w:szCs w:val="20"/>
          <w:lang w:val="es-ES"/>
        </w:rPr>
        <w:t xml:space="preserve">, Twitter, Facebook, etc.). </w:t>
      </w:r>
    </w:p>
    <w:p w:rsidR="00207FCF" w:rsidRDefault="00707FC3">
      <w:pPr>
        <w:numPr>
          <w:ilvl w:val="0"/>
          <w:numId w:val="5"/>
        </w:numPr>
        <w:jc w:val="both"/>
        <w:rPr>
          <w:rFonts w:ascii="Calibri" w:eastAsia="Calibri" w:hAnsi="Calibri" w:cs="Times New Roman"/>
          <w:sz w:val="20"/>
          <w:szCs w:val="20"/>
          <w:lang w:val="es-ES"/>
        </w:rPr>
      </w:pPr>
      <w:r>
        <w:rPr>
          <w:rFonts w:ascii="Calibri" w:eastAsia="Calibri" w:hAnsi="Calibri" w:cs="Times New Roman"/>
          <w:sz w:val="20"/>
          <w:szCs w:val="20"/>
          <w:lang w:val="es-ES"/>
        </w:rPr>
        <w:t>No se admitirá modificación alguna en cuanto al nombre de los integrantes inscritos formalmente, salvo caso fortuito o fuerza mayor, debidamente comprobado. Cualquier cambio en la composición de la orquesta, surgido después de haber enviado la ficha de inscripción, deberá indicarse a la organización por e-mail a más tardar con dos días de anticipación.</w:t>
      </w:r>
    </w:p>
    <w:p w:rsidR="00207FCF" w:rsidRDefault="00707FC3">
      <w:pPr>
        <w:numPr>
          <w:ilvl w:val="0"/>
          <w:numId w:val="5"/>
        </w:numPr>
        <w:jc w:val="both"/>
        <w:rPr>
          <w:rFonts w:ascii="Calibri" w:eastAsia="Calibri" w:hAnsi="Calibri" w:cs="Times New Roman"/>
          <w:sz w:val="20"/>
          <w:szCs w:val="20"/>
          <w:lang w:val="es-ES"/>
        </w:rPr>
      </w:pPr>
      <w:r>
        <w:rPr>
          <w:rFonts w:ascii="Calibri" w:eastAsia="Calibri" w:hAnsi="Calibri" w:cs="Times New Roman"/>
          <w:sz w:val="20"/>
          <w:szCs w:val="20"/>
          <w:lang w:val="es-ES"/>
        </w:rPr>
        <w:t>Las inscripciones no garantizan la participación de la agrupación en el evento y llevan implícita la voluntad de participar</w:t>
      </w:r>
      <w:r>
        <w:rPr>
          <w:rFonts w:ascii="Calibri" w:eastAsia="Calibri" w:hAnsi="Calibri" w:cs="Times New Roman"/>
          <w:sz w:val="20"/>
          <w:szCs w:val="20"/>
        </w:rPr>
        <w:t xml:space="preserve"> </w:t>
      </w:r>
      <w:r>
        <w:rPr>
          <w:rFonts w:ascii="Calibri" w:eastAsia="Calibri" w:hAnsi="Calibri" w:cs="Times New Roman"/>
          <w:sz w:val="20"/>
          <w:szCs w:val="20"/>
          <w:lang w:val="es-ES"/>
        </w:rPr>
        <w:t>en el Festival, el respeto y la aceptación de las reglas de funcionamiento del mismo.</w:t>
      </w:r>
    </w:p>
    <w:p w:rsidR="00207FCF" w:rsidRPr="00A200B3" w:rsidRDefault="00707FC3" w:rsidP="00A200B3">
      <w:pPr>
        <w:numPr>
          <w:ilvl w:val="0"/>
          <w:numId w:val="5"/>
        </w:numPr>
        <w:jc w:val="both"/>
        <w:rPr>
          <w:rFonts w:ascii="Calibri" w:eastAsia="Calibri" w:hAnsi="Calibri" w:cs="Times New Roman"/>
          <w:sz w:val="20"/>
          <w:szCs w:val="20"/>
          <w:lang w:val="es-ES"/>
        </w:rPr>
      </w:pPr>
      <w:r>
        <w:rPr>
          <w:rFonts w:ascii="Calibri" w:eastAsia="Calibri" w:hAnsi="Calibri" w:cs="Times New Roman"/>
          <w:sz w:val="20"/>
          <w:szCs w:val="20"/>
          <w:lang w:val="es-ES"/>
        </w:rPr>
        <w:t xml:space="preserve">En caso de que se inscriba un número superior a lo esperado, la organización del festival preseleccionará las agrupaciones basándose en los siguientes parámetros: popularidad, </w:t>
      </w:r>
      <w:r>
        <w:rPr>
          <w:rFonts w:ascii="Calibri" w:eastAsia="Calibri" w:hAnsi="Calibri" w:cs="Calibri"/>
          <w:sz w:val="20"/>
          <w:szCs w:val="20"/>
          <w:lang w:val="es-ES"/>
        </w:rPr>
        <w:t>éxitos de moda,</w:t>
      </w:r>
      <w:r>
        <w:rPr>
          <w:rFonts w:ascii="Calibri" w:eastAsia="Calibri" w:hAnsi="Calibri" w:cs="Times New Roman"/>
          <w:sz w:val="20"/>
          <w:szCs w:val="20"/>
          <w:lang w:val="es-ES"/>
        </w:rPr>
        <w:t xml:space="preserve"> trayectoria nacional e internacional, discografía, número de </w:t>
      </w:r>
      <w:r>
        <w:rPr>
          <w:rFonts w:ascii="Calibri" w:eastAsia="Calibri" w:hAnsi="Calibri" w:cs="Times New Roman"/>
          <w:sz w:val="20"/>
          <w:szCs w:val="20"/>
        </w:rPr>
        <w:t>contrataciones</w:t>
      </w:r>
      <w:r>
        <w:rPr>
          <w:rFonts w:ascii="Calibri" w:eastAsia="Calibri" w:hAnsi="Calibri" w:cs="Times New Roman"/>
          <w:sz w:val="20"/>
          <w:szCs w:val="20"/>
          <w:lang w:val="es-ES"/>
        </w:rPr>
        <w:t xml:space="preserve"> </w:t>
      </w:r>
      <w:r>
        <w:rPr>
          <w:rFonts w:ascii="Calibri" w:eastAsia="Calibri" w:hAnsi="Calibri" w:cs="Times New Roman"/>
          <w:sz w:val="20"/>
          <w:szCs w:val="20"/>
        </w:rPr>
        <w:t xml:space="preserve">en </w:t>
      </w:r>
      <w:r w:rsidR="00A200B3">
        <w:rPr>
          <w:rFonts w:ascii="Calibri" w:eastAsia="Calibri" w:hAnsi="Calibri" w:cs="Times New Roman"/>
          <w:sz w:val="20"/>
          <w:szCs w:val="20"/>
          <w:lang w:val="es-ES"/>
        </w:rPr>
        <w:t xml:space="preserve">precarnaval y Carnaval, </w:t>
      </w:r>
      <w:r w:rsidRPr="00A200B3">
        <w:rPr>
          <w:rFonts w:ascii="Calibri" w:eastAsia="Calibri" w:hAnsi="Calibri" w:cs="Times New Roman"/>
          <w:sz w:val="20"/>
          <w:szCs w:val="20"/>
          <w:lang w:val="es-ES"/>
        </w:rPr>
        <w:t>procedencia y presencia en redes sociales.</w:t>
      </w:r>
    </w:p>
    <w:p w:rsidR="00A200B3" w:rsidRDefault="00A200B3" w:rsidP="00A200B3">
      <w:pPr>
        <w:ind w:left="720"/>
        <w:jc w:val="both"/>
        <w:rPr>
          <w:rFonts w:ascii="Calibri" w:eastAsia="Calibri" w:hAnsi="Calibri" w:cs="Times New Roman"/>
          <w:sz w:val="20"/>
          <w:szCs w:val="20"/>
          <w:lang w:val="es-ES"/>
        </w:rPr>
      </w:pPr>
    </w:p>
    <w:p w:rsidR="00207FCF" w:rsidRDefault="00707FC3">
      <w:pPr>
        <w:pStyle w:val="Estilo1"/>
        <w:rPr>
          <w:rFonts w:ascii="Cambria" w:hAnsi="Cambria"/>
          <w:b/>
          <w:bCs w:val="0"/>
        </w:rPr>
      </w:pPr>
      <w:r>
        <w:t>V. De la presentación</w:t>
      </w:r>
    </w:p>
    <w:p w:rsidR="00207FCF" w:rsidRDefault="00707FC3">
      <w:pPr>
        <w:numPr>
          <w:ilvl w:val="0"/>
          <w:numId w:val="6"/>
        </w:numPr>
        <w:autoSpaceDE w:val="0"/>
        <w:autoSpaceDN w:val="0"/>
        <w:adjustRightInd w:val="0"/>
        <w:spacing w:after="120"/>
        <w:ind w:left="714" w:hanging="357"/>
        <w:jc w:val="both"/>
        <w:rPr>
          <w:rFonts w:ascii="Calibri" w:eastAsia="Calibri" w:hAnsi="Calibri" w:cs="Times New Roman"/>
          <w:sz w:val="20"/>
          <w:szCs w:val="20"/>
          <w:lang w:val="es-ES"/>
        </w:rPr>
      </w:pPr>
      <w:r>
        <w:rPr>
          <w:rFonts w:ascii="Calibri" w:eastAsia="Calibri" w:hAnsi="Calibri" w:cs="Times New Roman"/>
          <w:sz w:val="20"/>
          <w:szCs w:val="20"/>
          <w:lang w:val="es-ES"/>
        </w:rPr>
        <w:t xml:space="preserve">Las actuaciones de las agrupaciones concursantes se harán en una sola sesión de </w:t>
      </w:r>
      <w:r>
        <w:rPr>
          <w:rFonts w:ascii="Calibri" w:eastAsia="Calibri" w:hAnsi="Calibri" w:cs="Times New Roman"/>
          <w:bCs/>
          <w:sz w:val="20"/>
          <w:szCs w:val="20"/>
          <w:lang w:val="es-ES"/>
        </w:rPr>
        <w:t>12 minutos</w:t>
      </w:r>
      <w:r>
        <w:rPr>
          <w:rStyle w:val="Refdenotaalpie"/>
          <w:rFonts w:ascii="Calibri" w:eastAsia="Calibri" w:hAnsi="Calibri" w:cs="Times New Roman"/>
          <w:bCs/>
          <w:sz w:val="20"/>
          <w:szCs w:val="20"/>
          <w:lang w:val="es-ES"/>
        </w:rPr>
        <w:footnoteReference w:id="3"/>
      </w:r>
      <w:r>
        <w:rPr>
          <w:rFonts w:ascii="Calibri" w:eastAsia="Calibri" w:hAnsi="Calibri" w:cs="Times New Roman"/>
          <w:sz w:val="20"/>
          <w:szCs w:val="20"/>
        </w:rPr>
        <w:t>, máximos,</w:t>
      </w:r>
      <w:r>
        <w:rPr>
          <w:rFonts w:ascii="Calibri" w:eastAsia="Calibri" w:hAnsi="Calibri" w:cs="Times New Roman"/>
          <w:sz w:val="20"/>
          <w:szCs w:val="20"/>
          <w:lang w:val="es-US"/>
        </w:rPr>
        <w:t xml:space="preserve"> </w:t>
      </w:r>
      <w:r>
        <w:rPr>
          <w:rFonts w:ascii="Calibri" w:eastAsia="Calibri" w:hAnsi="Calibri" w:cs="Times New Roman"/>
          <w:sz w:val="20"/>
          <w:szCs w:val="20"/>
          <w:lang w:val="es-ES"/>
        </w:rPr>
        <w:t>en la que deberán interpretar</w:t>
      </w:r>
      <w:r>
        <w:rPr>
          <w:rFonts w:ascii="Calibri" w:eastAsia="Calibri" w:hAnsi="Calibri" w:cs="Times New Roman"/>
          <w:sz w:val="20"/>
          <w:szCs w:val="20"/>
          <w:lang w:val="es-US"/>
        </w:rPr>
        <w:t xml:space="preserve"> </w:t>
      </w:r>
      <w:r>
        <w:rPr>
          <w:rFonts w:ascii="Calibri" w:eastAsia="Calibri" w:hAnsi="Calibri" w:cs="Times New Roman"/>
          <w:sz w:val="20"/>
          <w:szCs w:val="20"/>
          <w:lang w:val="es-ES"/>
        </w:rPr>
        <w:t>las tres piezas previamente inscritas. Sin excepción, ninguna orquesta o conjunto concursante podrá extenderse en el tiempo estimulado so pena de ser descalificado por el jurado.</w:t>
      </w:r>
    </w:p>
    <w:p w:rsidR="00207FCF" w:rsidRDefault="00707FC3">
      <w:pPr>
        <w:numPr>
          <w:ilvl w:val="0"/>
          <w:numId w:val="6"/>
        </w:numPr>
        <w:autoSpaceDE w:val="0"/>
        <w:autoSpaceDN w:val="0"/>
        <w:adjustRightInd w:val="0"/>
        <w:spacing w:after="120"/>
        <w:ind w:left="714" w:hanging="357"/>
        <w:jc w:val="both"/>
        <w:rPr>
          <w:rFonts w:ascii="Calibri" w:eastAsia="Calibri" w:hAnsi="Calibri" w:cs="Times New Roman"/>
          <w:sz w:val="20"/>
          <w:szCs w:val="20"/>
          <w:lang w:val="es-ES"/>
        </w:rPr>
      </w:pPr>
      <w:r>
        <w:rPr>
          <w:rFonts w:ascii="Calibri" w:eastAsia="Calibri" w:hAnsi="Calibri" w:cs="Times New Roman"/>
          <w:sz w:val="20"/>
          <w:szCs w:val="20"/>
          <w:lang w:val="es-ES"/>
        </w:rPr>
        <w:t xml:space="preserve">El orden de presentación de las agrupaciones será acordado entre la organización del evento, los empresarios y los directores de grupo, quienes deberán informar con tiempo a la organización del tiempo disponible para su presentación. Para brindar al público una programación amena y variada, la organización tratará de ubicar a los grupos alternando los distintos géneros musicales y teniendo en cuenta el espacio estelar reservado tanto para los homenajeados como para los invitados especiales de  Carnaval </w:t>
      </w:r>
      <w:r>
        <w:rPr>
          <w:rFonts w:ascii="Calibri" w:eastAsia="Calibri" w:hAnsi="Calibri" w:cs="Times New Roman"/>
          <w:sz w:val="20"/>
          <w:szCs w:val="20"/>
        </w:rPr>
        <w:t xml:space="preserve">de Barranquilla </w:t>
      </w:r>
      <w:r>
        <w:rPr>
          <w:rFonts w:ascii="Calibri" w:eastAsia="Calibri" w:hAnsi="Calibri" w:cs="Times New Roman"/>
          <w:sz w:val="20"/>
          <w:szCs w:val="20"/>
          <w:lang w:val="es-ES"/>
        </w:rPr>
        <w:t>S.</w:t>
      </w:r>
      <w:r>
        <w:rPr>
          <w:rFonts w:ascii="Calibri" w:eastAsia="Calibri" w:hAnsi="Calibri" w:cs="Times New Roman"/>
          <w:sz w:val="20"/>
          <w:szCs w:val="20"/>
        </w:rPr>
        <w:t xml:space="preserve"> </w:t>
      </w:r>
      <w:r>
        <w:rPr>
          <w:rFonts w:ascii="Calibri" w:eastAsia="Calibri" w:hAnsi="Calibri" w:cs="Times New Roman"/>
          <w:sz w:val="20"/>
          <w:szCs w:val="20"/>
          <w:lang w:val="es-ES"/>
        </w:rPr>
        <w:t>A.</w:t>
      </w:r>
      <w:r>
        <w:rPr>
          <w:rFonts w:ascii="Calibri" w:eastAsia="Calibri" w:hAnsi="Calibri" w:cs="Times New Roman"/>
          <w:sz w:val="20"/>
          <w:szCs w:val="20"/>
        </w:rPr>
        <w:t xml:space="preserve"> S.</w:t>
      </w:r>
      <w:r>
        <w:rPr>
          <w:rFonts w:ascii="Calibri" w:eastAsia="Calibri" w:hAnsi="Calibri" w:cs="Times New Roman"/>
          <w:sz w:val="20"/>
          <w:szCs w:val="20"/>
          <w:lang w:val="es-ES"/>
        </w:rPr>
        <w:t xml:space="preserve"> El horario será informado a todos los interesados cinco (5) días antes del evento. </w:t>
      </w:r>
    </w:p>
    <w:p w:rsidR="00207FCF" w:rsidRDefault="00707FC3">
      <w:pPr>
        <w:numPr>
          <w:ilvl w:val="0"/>
          <w:numId w:val="6"/>
        </w:numPr>
        <w:ind w:left="714" w:hanging="357"/>
        <w:jc w:val="both"/>
        <w:rPr>
          <w:rFonts w:ascii="Calibri" w:eastAsia="Calibri" w:hAnsi="Calibri" w:cs="Times New Roman"/>
          <w:sz w:val="20"/>
          <w:szCs w:val="20"/>
          <w:lang w:val="es-ES"/>
        </w:rPr>
      </w:pPr>
      <w:r>
        <w:rPr>
          <w:rFonts w:ascii="Calibri" w:eastAsia="Calibri" w:hAnsi="Calibri" w:cs="Calibri"/>
          <w:sz w:val="20"/>
          <w:szCs w:val="20"/>
          <w:lang w:val="es-ES"/>
        </w:rPr>
        <w:lastRenderedPageBreak/>
        <w:t>Ningún músico podrá hacer parte de dos agrupaciones musicales de la misma categoría. En caso de hacerlo, se descalificará</w:t>
      </w:r>
      <w:r>
        <w:rPr>
          <w:rFonts w:ascii="Calibri" w:eastAsia="Calibri" w:hAnsi="Calibri" w:cs="Calibri"/>
          <w:sz w:val="20"/>
          <w:szCs w:val="20"/>
        </w:rPr>
        <w:t xml:space="preserve"> </w:t>
      </w:r>
      <w:r>
        <w:rPr>
          <w:rFonts w:ascii="Calibri" w:eastAsia="Calibri" w:hAnsi="Calibri" w:cs="Calibri"/>
          <w:sz w:val="20"/>
          <w:szCs w:val="20"/>
          <w:lang w:val="es-ES"/>
        </w:rPr>
        <w:t xml:space="preserve">automáticamente a la segunda agrupación donde haya actuado. </w:t>
      </w:r>
    </w:p>
    <w:p w:rsidR="00207FCF" w:rsidRDefault="00707FC3">
      <w:pPr>
        <w:numPr>
          <w:ilvl w:val="0"/>
          <w:numId w:val="6"/>
        </w:numPr>
        <w:spacing w:after="120"/>
        <w:ind w:left="714" w:hanging="357"/>
        <w:jc w:val="both"/>
        <w:rPr>
          <w:rFonts w:ascii="Calibri" w:eastAsia="Calibri" w:hAnsi="Calibri" w:cs="Calibri"/>
          <w:sz w:val="20"/>
          <w:szCs w:val="20"/>
          <w:lang w:val="es-ES"/>
        </w:rPr>
      </w:pPr>
      <w:r>
        <w:rPr>
          <w:rFonts w:ascii="Calibri" w:eastAsia="Calibri" w:hAnsi="Calibri" w:cs="Calibri"/>
          <w:sz w:val="20"/>
          <w:szCs w:val="20"/>
          <w:lang w:val="es-ES"/>
        </w:rPr>
        <w:t xml:space="preserve">Ninguna agrupación podrá imponer a la organización el uso de equipos e instrumentos musicales diferentes a los que esta coloca en el </w:t>
      </w:r>
      <w:r>
        <w:rPr>
          <w:rFonts w:ascii="Calibri" w:eastAsia="Calibri" w:hAnsi="Calibri" w:cs="Calibri"/>
          <w:b/>
          <w:i/>
          <w:sz w:val="20"/>
          <w:szCs w:val="20"/>
          <w:lang w:val="es-ES"/>
        </w:rPr>
        <w:t>backline</w:t>
      </w:r>
      <w:r>
        <w:rPr>
          <w:rStyle w:val="Refdenotaalpie"/>
          <w:rFonts w:ascii="Calibri" w:eastAsia="Calibri" w:hAnsi="Calibri" w:cs="Calibri"/>
          <w:b/>
          <w:i/>
          <w:sz w:val="20"/>
          <w:szCs w:val="20"/>
          <w:lang w:val="es-ES"/>
        </w:rPr>
        <w:footnoteReference w:id="4"/>
      </w:r>
      <w:r>
        <w:rPr>
          <w:rFonts w:ascii="Calibri" w:eastAsia="Calibri" w:hAnsi="Calibri" w:cs="Calibri"/>
          <w:sz w:val="20"/>
          <w:szCs w:val="20"/>
          <w:lang w:val="es-ES"/>
        </w:rPr>
        <w:t xml:space="preserve"> a disposición de los músicos para aminorar el tiempo de acomodación entre grupo y grupo, y ofrecer igualdad de condiciones a los participantes.</w:t>
      </w:r>
    </w:p>
    <w:p w:rsidR="00207FCF" w:rsidRDefault="00707FC3">
      <w:pPr>
        <w:numPr>
          <w:ilvl w:val="0"/>
          <w:numId w:val="6"/>
        </w:numPr>
        <w:spacing w:after="120"/>
        <w:ind w:left="714" w:hanging="357"/>
        <w:jc w:val="both"/>
        <w:rPr>
          <w:rFonts w:ascii="Calibri" w:eastAsia="Calibri" w:hAnsi="Calibri" w:cs="Calibri"/>
          <w:sz w:val="20"/>
          <w:szCs w:val="20"/>
          <w:lang w:val="es-ES"/>
        </w:rPr>
      </w:pPr>
      <w:r>
        <w:rPr>
          <w:rFonts w:ascii="Calibri" w:eastAsia="Calibri" w:hAnsi="Calibri" w:cs="Calibri"/>
          <w:sz w:val="20"/>
          <w:szCs w:val="20"/>
          <w:lang w:val="es-ES"/>
        </w:rPr>
        <w:t>En ningún caso se aceptarán solistas o bandas con pistas o secuencias que sustituyan el acompañamiento instrumental. Solo se permitirán secuencias siempre y cuando estas sean parte integral de la propuesta artística y creativa</w:t>
      </w:r>
      <w:r>
        <w:rPr>
          <w:rFonts w:ascii="Calibri" w:eastAsia="Calibri" w:hAnsi="Calibri" w:cs="Calibri"/>
          <w:sz w:val="20"/>
          <w:szCs w:val="20"/>
        </w:rPr>
        <w:t xml:space="preserve">, </w:t>
      </w:r>
      <w:r>
        <w:rPr>
          <w:rFonts w:ascii="Calibri" w:eastAsia="Calibri" w:hAnsi="Calibri" w:cs="Calibri"/>
          <w:sz w:val="20"/>
          <w:szCs w:val="20"/>
          <w:lang w:val="es-ES"/>
        </w:rPr>
        <w:t>aprovechadas de manera eficiente y</w:t>
      </w:r>
      <w:r>
        <w:rPr>
          <w:rFonts w:ascii="Calibri" w:eastAsia="Calibri" w:hAnsi="Calibri" w:cs="Calibri"/>
          <w:sz w:val="20"/>
          <w:szCs w:val="20"/>
        </w:rPr>
        <w:t xml:space="preserve"> </w:t>
      </w:r>
      <w:r>
        <w:rPr>
          <w:rFonts w:ascii="Calibri" w:eastAsia="Calibri" w:hAnsi="Calibri" w:cs="Calibri"/>
          <w:sz w:val="20"/>
          <w:szCs w:val="20"/>
          <w:lang w:val="es-ES"/>
        </w:rPr>
        <w:t>creativa</w:t>
      </w:r>
      <w:r>
        <w:rPr>
          <w:rFonts w:ascii="Calibri" w:eastAsia="Calibri" w:hAnsi="Calibri" w:cs="Calibri"/>
          <w:sz w:val="20"/>
          <w:szCs w:val="20"/>
        </w:rPr>
        <w:t xml:space="preserve">, </w:t>
      </w:r>
      <w:r>
        <w:rPr>
          <w:rFonts w:ascii="Calibri" w:eastAsia="Calibri" w:hAnsi="Calibri" w:cs="Calibri"/>
          <w:sz w:val="20"/>
          <w:szCs w:val="20"/>
          <w:lang w:val="es-ES"/>
        </w:rPr>
        <w:t>pero nunca para reemplazar cuerdas instrumentales</w:t>
      </w:r>
      <w:r>
        <w:rPr>
          <w:rFonts w:ascii="Calibri" w:eastAsia="Calibri" w:hAnsi="Calibri" w:cs="Calibri"/>
          <w:sz w:val="20"/>
          <w:szCs w:val="20"/>
        </w:rPr>
        <w:t xml:space="preserve"> </w:t>
      </w:r>
      <w:r>
        <w:rPr>
          <w:rFonts w:ascii="Calibri" w:eastAsia="Calibri" w:hAnsi="Calibri" w:cs="Calibri"/>
          <w:sz w:val="20"/>
          <w:szCs w:val="20"/>
          <w:lang w:val="es-ES"/>
        </w:rPr>
        <w:t>o voces (coros)</w:t>
      </w:r>
      <w:r>
        <w:rPr>
          <w:rFonts w:ascii="Calibri" w:eastAsia="Calibri" w:hAnsi="Calibri" w:cs="Calibri"/>
          <w:sz w:val="20"/>
          <w:szCs w:val="20"/>
        </w:rPr>
        <w:t xml:space="preserve">. </w:t>
      </w:r>
      <w:r>
        <w:rPr>
          <w:rFonts w:ascii="Calibri" w:eastAsia="Calibri" w:hAnsi="Calibri" w:cs="Calibri"/>
          <w:sz w:val="20"/>
          <w:szCs w:val="20"/>
          <w:lang w:val="es-ES"/>
        </w:rPr>
        <w:t xml:space="preserve"> En caso de que una banda use secuencias, cajas de ritmos o </w:t>
      </w:r>
      <w:r>
        <w:rPr>
          <w:rFonts w:ascii="Calibri" w:eastAsia="Calibri" w:hAnsi="Calibri" w:cs="Calibri"/>
          <w:i/>
          <w:sz w:val="20"/>
          <w:szCs w:val="20"/>
          <w:lang w:val="es-ES"/>
        </w:rPr>
        <w:t>samplers</w:t>
      </w:r>
      <w:r>
        <w:rPr>
          <w:rFonts w:ascii="Calibri" w:eastAsia="Calibri" w:hAnsi="Calibri" w:cs="Calibri"/>
          <w:sz w:val="20"/>
          <w:szCs w:val="20"/>
          <w:lang w:val="es-ES"/>
        </w:rPr>
        <w:t xml:space="preserve"> deberán hacerlo saber al momento de registro y a los responsables del sonido del evento.</w:t>
      </w:r>
    </w:p>
    <w:p w:rsidR="00207FCF" w:rsidRPr="00330A02" w:rsidRDefault="00707FC3">
      <w:pPr>
        <w:numPr>
          <w:ilvl w:val="0"/>
          <w:numId w:val="6"/>
        </w:numPr>
        <w:spacing w:after="120"/>
        <w:ind w:left="714" w:hanging="357"/>
        <w:jc w:val="both"/>
        <w:rPr>
          <w:rFonts w:ascii="Calibri" w:eastAsia="Calibri" w:hAnsi="Calibri" w:cs="Calibri"/>
          <w:sz w:val="20"/>
          <w:szCs w:val="20"/>
          <w:lang w:val="es-ES"/>
        </w:rPr>
      </w:pPr>
      <w:r>
        <w:rPr>
          <w:rFonts w:ascii="Calibri" w:eastAsia="Calibri" w:hAnsi="Calibri" w:cs="Times New Roman"/>
          <w:sz w:val="20"/>
          <w:szCs w:val="20"/>
          <w:lang w:val="es-ES"/>
        </w:rPr>
        <w:t xml:space="preserve">Los participantes deben llegar con una hora de anticipación al sitio de presentación, tiempo durante el cual deberán afinar sus instrumentos y prepararse para su actuación. </w:t>
      </w:r>
      <w:r>
        <w:rPr>
          <w:rFonts w:ascii="Calibri" w:eastAsia="Calibri" w:hAnsi="Calibri" w:cs="Calibri"/>
          <w:sz w:val="20"/>
          <w:szCs w:val="20"/>
          <w:lang w:val="es-ES"/>
        </w:rPr>
        <w:t xml:space="preserve">La agrupación que no se presente en la hora prevista podrá hacerlo después de la última agrupación programada. No se considerará la oportunidad de un cambio de horario después de que este haya sido informado a todos los interesados, </w:t>
      </w:r>
      <w:r>
        <w:rPr>
          <w:rFonts w:ascii="Calibri" w:eastAsia="Calibri" w:hAnsi="Calibri" w:cs="Calibri"/>
          <w:sz w:val="20"/>
          <w:szCs w:val="20"/>
        </w:rPr>
        <w:t>de manera oportuna.</w:t>
      </w:r>
    </w:p>
    <w:p w:rsidR="00330A02" w:rsidRDefault="00330A02" w:rsidP="00330A02">
      <w:pPr>
        <w:spacing w:after="120"/>
        <w:ind w:left="714"/>
        <w:jc w:val="both"/>
        <w:rPr>
          <w:rFonts w:ascii="Calibri" w:eastAsia="Calibri" w:hAnsi="Calibri" w:cs="Calibri"/>
          <w:sz w:val="20"/>
          <w:szCs w:val="20"/>
          <w:lang w:val="es-ES"/>
        </w:rPr>
      </w:pPr>
    </w:p>
    <w:p w:rsidR="00207FCF" w:rsidRDefault="00707FC3">
      <w:pPr>
        <w:pStyle w:val="Estilo1"/>
        <w:rPr>
          <w:rFonts w:ascii="Cambria" w:hAnsi="Cambria"/>
          <w:b/>
          <w:bCs w:val="0"/>
        </w:rPr>
      </w:pPr>
      <w:r>
        <w:t xml:space="preserve">VI. Del jurado </w:t>
      </w:r>
      <w:r w:rsidR="00330A02">
        <w:t>y parámetros</w:t>
      </w:r>
      <w:r>
        <w:t xml:space="preserve"> de evaluación</w:t>
      </w:r>
    </w:p>
    <w:p w:rsidR="00207FCF" w:rsidRDefault="00707FC3">
      <w:pPr>
        <w:numPr>
          <w:ilvl w:val="0"/>
          <w:numId w:val="7"/>
        </w:numPr>
        <w:jc w:val="both"/>
        <w:rPr>
          <w:rFonts w:ascii="Calibri" w:eastAsia="Calibri" w:hAnsi="Calibri" w:cs="Times New Roman"/>
          <w:sz w:val="20"/>
          <w:szCs w:val="20"/>
          <w:lang w:val="es-ES"/>
        </w:rPr>
      </w:pPr>
      <w:r>
        <w:rPr>
          <w:rFonts w:ascii="Calibri" w:eastAsia="Calibri" w:hAnsi="Calibri" w:cs="Times New Roman"/>
          <w:b/>
          <w:bCs/>
          <w:sz w:val="20"/>
          <w:szCs w:val="20"/>
          <w:lang w:val="es-ES"/>
        </w:rPr>
        <w:t>Carnaval de Barranquilla S. A.</w:t>
      </w:r>
      <w:r>
        <w:rPr>
          <w:rFonts w:ascii="Calibri" w:eastAsia="Calibri" w:hAnsi="Calibri" w:cs="Times New Roman"/>
          <w:b/>
          <w:bCs/>
          <w:sz w:val="20"/>
          <w:szCs w:val="20"/>
        </w:rPr>
        <w:t xml:space="preserve"> S</w:t>
      </w:r>
      <w:r>
        <w:rPr>
          <w:rFonts w:ascii="Calibri" w:eastAsia="Calibri" w:hAnsi="Calibri" w:cs="Times New Roman"/>
          <w:sz w:val="20"/>
          <w:szCs w:val="20"/>
        </w:rPr>
        <w:t>.</w:t>
      </w:r>
      <w:r>
        <w:rPr>
          <w:rFonts w:ascii="Calibri" w:eastAsia="Calibri" w:hAnsi="Calibri" w:cs="Times New Roman"/>
          <w:sz w:val="20"/>
          <w:szCs w:val="20"/>
          <w:lang w:val="es-ES"/>
        </w:rPr>
        <w:t xml:space="preserve"> designará un grupo de jurados impares integrado por profesionales de reconocida trayectoria en el ámbito artístico y musical del país y de la región, para evaluar y elegir autónomamente los grupos ganadores</w:t>
      </w:r>
      <w:r>
        <w:rPr>
          <w:rFonts w:ascii="Calibri" w:eastAsia="Calibri" w:hAnsi="Calibri" w:cs="Times New Roman"/>
          <w:sz w:val="20"/>
          <w:szCs w:val="20"/>
          <w:lang w:val="es-ES" w:eastAsia="es-ES"/>
        </w:rPr>
        <w:t xml:space="preserve"> en las distintas categorías. </w:t>
      </w:r>
      <w:r>
        <w:rPr>
          <w:rFonts w:ascii="Calibri" w:eastAsia="Calibri" w:hAnsi="Calibri" w:cs="Times New Roman"/>
          <w:sz w:val="20"/>
          <w:szCs w:val="20"/>
          <w:lang w:val="es-ES"/>
        </w:rPr>
        <w:t xml:space="preserve">El jurado calificador actuará desde el inicio del evento hasta la presentación de la última agrupación. </w:t>
      </w:r>
    </w:p>
    <w:p w:rsidR="00207FCF" w:rsidRDefault="00707FC3">
      <w:pPr>
        <w:numPr>
          <w:ilvl w:val="0"/>
          <w:numId w:val="7"/>
        </w:numPr>
        <w:spacing w:after="120"/>
        <w:jc w:val="both"/>
        <w:rPr>
          <w:rFonts w:ascii="Calibri" w:eastAsia="Calibri" w:hAnsi="Calibri" w:cs="Times New Roman"/>
          <w:sz w:val="20"/>
          <w:szCs w:val="20"/>
          <w:lang w:val="es-ES"/>
        </w:rPr>
      </w:pPr>
      <w:r>
        <w:rPr>
          <w:rFonts w:ascii="Calibri" w:eastAsia="Calibri" w:hAnsi="Calibri" w:cs="Times New Roman"/>
          <w:b/>
          <w:sz w:val="20"/>
          <w:szCs w:val="20"/>
          <w:lang w:val="es-ES"/>
        </w:rPr>
        <w:t>Criterios de evaluación Festival de Orquestas.</w:t>
      </w:r>
      <w:r>
        <w:rPr>
          <w:rFonts w:ascii="Calibri" w:eastAsia="Calibri" w:hAnsi="Calibri" w:cs="Times New Roman"/>
          <w:sz w:val="20"/>
          <w:szCs w:val="20"/>
          <w:lang w:val="es-ES"/>
        </w:rPr>
        <w:t xml:space="preserve"> - Los siguientes son los parámetros de evaluación: </w:t>
      </w:r>
    </w:p>
    <w:tbl>
      <w:tblPr>
        <w:tblW w:w="7688" w:type="dxa"/>
        <w:tblInd w:w="756" w:type="dxa"/>
        <w:tblCellMar>
          <w:left w:w="10" w:type="dxa"/>
          <w:right w:w="10" w:type="dxa"/>
        </w:tblCellMar>
        <w:tblLook w:val="04A0" w:firstRow="1" w:lastRow="0" w:firstColumn="1" w:lastColumn="0" w:noHBand="0" w:noVBand="1"/>
      </w:tblPr>
      <w:tblGrid>
        <w:gridCol w:w="5401"/>
        <w:gridCol w:w="2287"/>
      </w:tblGrid>
      <w:tr w:rsidR="00207FCF">
        <w:trPr>
          <w:trHeight w:val="245"/>
        </w:trPr>
        <w:tc>
          <w:tcPr>
            <w:tcW w:w="54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07FCF" w:rsidRDefault="00707FC3">
            <w:pPr>
              <w:spacing w:before="30" w:after="30"/>
              <w:rPr>
                <w:rFonts w:ascii="Calibri" w:eastAsia="Calibri" w:hAnsi="Calibri" w:cs="Calibri"/>
                <w:b/>
                <w:sz w:val="18"/>
                <w:szCs w:val="20"/>
                <w:lang w:eastAsia="zh-CN"/>
              </w:rPr>
            </w:pPr>
            <w:r>
              <w:rPr>
                <w:rFonts w:ascii="Calibri" w:eastAsia="Calibri" w:hAnsi="Calibri" w:cs="Calibri"/>
                <w:b/>
                <w:sz w:val="18"/>
                <w:szCs w:val="20"/>
                <w:lang w:eastAsia="zh-CN"/>
              </w:rPr>
              <w:t>Afinación y acoplamiento</w:t>
            </w:r>
          </w:p>
          <w:p w:rsidR="00207FCF" w:rsidRDefault="00707FC3">
            <w:pPr>
              <w:spacing w:before="30" w:after="30"/>
              <w:rPr>
                <w:rFonts w:ascii="Calibri" w:eastAsia="Calibri" w:hAnsi="Calibri" w:cs="Calibri"/>
                <w:sz w:val="18"/>
                <w:szCs w:val="20"/>
                <w:lang w:eastAsia="zh-CN"/>
              </w:rPr>
            </w:pPr>
            <w:r>
              <w:rPr>
                <w:rFonts w:ascii="Calibri" w:eastAsia="Calibri" w:hAnsi="Calibri" w:cs="Calibri"/>
                <w:sz w:val="18"/>
                <w:szCs w:val="20"/>
                <w:lang w:eastAsia="zh-CN"/>
              </w:rPr>
              <w:t>Acción de poner en el tono apropiado o justo los instrumentos y voces durante la interpretación de una canción.</w:t>
            </w:r>
          </w:p>
        </w:tc>
        <w:tc>
          <w:tcPr>
            <w:tcW w:w="228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07FCF" w:rsidRDefault="00707FC3">
            <w:pPr>
              <w:spacing w:before="30" w:after="30"/>
              <w:jc w:val="center"/>
              <w:rPr>
                <w:rFonts w:ascii="Calibri" w:eastAsia="Calibri" w:hAnsi="Calibri" w:cs="Calibri"/>
                <w:sz w:val="18"/>
                <w:szCs w:val="20"/>
                <w:lang w:eastAsia="zh-CN"/>
              </w:rPr>
            </w:pPr>
            <w:r>
              <w:rPr>
                <w:rFonts w:ascii="Calibri" w:eastAsia="Calibri" w:hAnsi="Calibri" w:cs="Calibri"/>
                <w:sz w:val="18"/>
                <w:szCs w:val="20"/>
                <w:lang w:eastAsia="zh-CN"/>
              </w:rPr>
              <w:t>Hasta 20</w:t>
            </w:r>
          </w:p>
        </w:tc>
      </w:tr>
      <w:tr w:rsidR="00207FCF">
        <w:trPr>
          <w:trHeight w:val="245"/>
        </w:trPr>
        <w:tc>
          <w:tcPr>
            <w:tcW w:w="54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07FCF" w:rsidRDefault="00707FC3">
            <w:pPr>
              <w:spacing w:before="30" w:after="30"/>
              <w:rPr>
                <w:rFonts w:ascii="Calibri" w:eastAsia="Calibri" w:hAnsi="Calibri" w:cs="Calibri"/>
                <w:b/>
                <w:sz w:val="18"/>
                <w:szCs w:val="20"/>
                <w:lang w:val="es-ES"/>
              </w:rPr>
            </w:pPr>
            <w:r>
              <w:rPr>
                <w:rFonts w:ascii="Calibri" w:eastAsia="Calibri" w:hAnsi="Calibri" w:cs="Calibri"/>
                <w:b/>
                <w:sz w:val="18"/>
                <w:szCs w:val="20"/>
                <w:lang w:val="es-ES"/>
              </w:rPr>
              <w:t>Actuación vocal</w:t>
            </w:r>
          </w:p>
          <w:p w:rsidR="00207FCF" w:rsidRDefault="00707FC3">
            <w:pPr>
              <w:spacing w:before="30" w:after="30"/>
              <w:rPr>
                <w:rFonts w:ascii="Calibri" w:eastAsia="Calibri" w:hAnsi="Calibri" w:cs="Calibri"/>
                <w:b/>
                <w:sz w:val="18"/>
                <w:szCs w:val="20"/>
                <w:lang w:val="es-US" w:eastAsia="zh-CN"/>
              </w:rPr>
            </w:pPr>
            <w:r>
              <w:rPr>
                <w:rFonts w:cs="Calibri"/>
                <w:kern w:val="1"/>
                <w:sz w:val="18"/>
                <w:szCs w:val="20"/>
                <w:lang w:val="es-ES"/>
              </w:rPr>
              <w:t xml:space="preserve">Grado de entonación, articulación, autenticidad y originalidad de las voces </w:t>
            </w:r>
            <w:r>
              <w:rPr>
                <w:rFonts w:cs="Calibri"/>
                <w:kern w:val="1"/>
                <w:sz w:val="18"/>
                <w:szCs w:val="20"/>
                <w:lang w:val="es-US"/>
              </w:rPr>
              <w:t>y coros.</w:t>
            </w:r>
          </w:p>
        </w:tc>
        <w:tc>
          <w:tcPr>
            <w:tcW w:w="228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07FCF" w:rsidRDefault="00707FC3">
            <w:pPr>
              <w:spacing w:before="30" w:after="30"/>
              <w:jc w:val="center"/>
              <w:rPr>
                <w:rFonts w:ascii="Calibri" w:eastAsia="Calibri" w:hAnsi="Calibri" w:cs="Calibri"/>
                <w:sz w:val="18"/>
                <w:szCs w:val="20"/>
                <w:lang w:eastAsia="zh-CN"/>
              </w:rPr>
            </w:pPr>
            <w:r>
              <w:rPr>
                <w:rFonts w:ascii="Calibri" w:eastAsia="Calibri" w:hAnsi="Calibri" w:cs="Calibri"/>
                <w:sz w:val="18"/>
                <w:szCs w:val="20"/>
                <w:lang w:eastAsia="zh-CN"/>
              </w:rPr>
              <w:t>Hasta 10</w:t>
            </w:r>
          </w:p>
        </w:tc>
      </w:tr>
      <w:tr w:rsidR="00207FCF">
        <w:trPr>
          <w:trHeight w:val="245"/>
        </w:trPr>
        <w:tc>
          <w:tcPr>
            <w:tcW w:w="54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07FCF" w:rsidRDefault="00707FC3">
            <w:pPr>
              <w:spacing w:before="30" w:after="30"/>
              <w:rPr>
                <w:rFonts w:ascii="Calibri" w:eastAsia="Calibri" w:hAnsi="Calibri" w:cs="Calibri"/>
                <w:b/>
                <w:sz w:val="18"/>
                <w:szCs w:val="20"/>
                <w:lang w:eastAsia="zh-CN"/>
              </w:rPr>
            </w:pPr>
            <w:r>
              <w:rPr>
                <w:rFonts w:ascii="Calibri" w:eastAsia="Calibri" w:hAnsi="Calibri" w:cs="Calibri"/>
                <w:b/>
                <w:sz w:val="18"/>
                <w:szCs w:val="20"/>
                <w:lang w:eastAsia="zh-CN"/>
              </w:rPr>
              <w:t>Originalidad y creatividad</w:t>
            </w:r>
          </w:p>
          <w:p w:rsidR="00207FCF" w:rsidRDefault="00707FC3">
            <w:pPr>
              <w:spacing w:before="30" w:after="30"/>
              <w:rPr>
                <w:rFonts w:ascii="Calibri" w:eastAsia="Calibri" w:hAnsi="Calibri" w:cs="Calibri"/>
                <w:sz w:val="18"/>
                <w:szCs w:val="20"/>
                <w:lang w:eastAsia="zh-CN"/>
              </w:rPr>
            </w:pPr>
            <w:r>
              <w:rPr>
                <w:rFonts w:ascii="Calibri" w:eastAsia="Calibri" w:hAnsi="Calibri" w:cs="Calibri"/>
                <w:sz w:val="18"/>
                <w:szCs w:val="20"/>
                <w:lang w:eastAsia="zh-CN"/>
              </w:rPr>
              <w:t>Capacidad de arreglar, innovar e interpretar una canción con  originalidad, creatividad y sin plagio alguno.</w:t>
            </w:r>
          </w:p>
        </w:tc>
        <w:tc>
          <w:tcPr>
            <w:tcW w:w="228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07FCF" w:rsidRDefault="00707FC3">
            <w:pPr>
              <w:spacing w:before="30" w:after="30"/>
              <w:jc w:val="center"/>
              <w:rPr>
                <w:rFonts w:ascii="Calibri" w:eastAsia="Calibri" w:hAnsi="Calibri" w:cs="Calibri"/>
                <w:sz w:val="18"/>
                <w:szCs w:val="20"/>
                <w:lang w:eastAsia="zh-CN"/>
              </w:rPr>
            </w:pPr>
            <w:r>
              <w:rPr>
                <w:rFonts w:ascii="Calibri" w:eastAsia="Calibri" w:hAnsi="Calibri" w:cs="Calibri"/>
                <w:sz w:val="18"/>
                <w:szCs w:val="20"/>
                <w:lang w:eastAsia="zh-CN"/>
              </w:rPr>
              <w:t>Hasta 30</w:t>
            </w:r>
          </w:p>
        </w:tc>
      </w:tr>
      <w:tr w:rsidR="00207FCF">
        <w:trPr>
          <w:trHeight w:val="504"/>
        </w:trPr>
        <w:tc>
          <w:tcPr>
            <w:tcW w:w="54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07FCF" w:rsidRDefault="00707FC3">
            <w:pPr>
              <w:spacing w:before="30" w:after="30"/>
              <w:rPr>
                <w:rFonts w:ascii="Calibri" w:eastAsia="Calibri" w:hAnsi="Calibri" w:cs="Calibri"/>
                <w:b/>
                <w:sz w:val="18"/>
                <w:szCs w:val="20"/>
                <w:lang w:eastAsia="zh-CN"/>
              </w:rPr>
            </w:pPr>
            <w:r>
              <w:rPr>
                <w:rFonts w:ascii="Calibri" w:eastAsia="Calibri" w:hAnsi="Calibri" w:cs="Calibri"/>
                <w:b/>
                <w:sz w:val="18"/>
                <w:szCs w:val="20"/>
                <w:lang w:eastAsia="zh-CN"/>
              </w:rPr>
              <w:t xml:space="preserve">Interpretación </w:t>
            </w:r>
            <w:r>
              <w:rPr>
                <w:rFonts w:ascii="Calibri" w:eastAsia="Calibri" w:hAnsi="Calibri" w:cs="Calibri"/>
                <w:sz w:val="18"/>
                <w:szCs w:val="20"/>
                <w:lang w:eastAsia="zh-CN"/>
              </w:rPr>
              <w:t>(</w:t>
            </w:r>
            <w:r>
              <w:rPr>
                <w:rFonts w:ascii="Calibri" w:eastAsia="Calibri" w:hAnsi="Calibri" w:cs="Calibri"/>
                <w:b/>
                <w:sz w:val="18"/>
                <w:szCs w:val="20"/>
                <w:lang w:eastAsia="zh-CN"/>
              </w:rPr>
              <w:t>Feeling musical)</w:t>
            </w:r>
          </w:p>
          <w:p w:rsidR="00207FCF" w:rsidRDefault="00707FC3">
            <w:pPr>
              <w:spacing w:before="30" w:after="30"/>
              <w:rPr>
                <w:rFonts w:ascii="Calibri" w:eastAsia="Calibri" w:hAnsi="Calibri" w:cs="Calibri"/>
                <w:b/>
                <w:sz w:val="18"/>
                <w:szCs w:val="20"/>
                <w:lang w:eastAsia="zh-CN"/>
              </w:rPr>
            </w:pPr>
            <w:r>
              <w:rPr>
                <w:rFonts w:ascii="Calibri" w:eastAsia="Calibri" w:hAnsi="Calibri" w:cs="Calibri"/>
                <w:sz w:val="18"/>
                <w:szCs w:val="20"/>
                <w:lang w:eastAsia="zh-CN"/>
              </w:rPr>
              <w:t>Arte de ejecutar  con comprensión y dominio técnico una obra, expresando los sentimientos y emociones que la obra posee.</w:t>
            </w:r>
          </w:p>
        </w:tc>
        <w:tc>
          <w:tcPr>
            <w:tcW w:w="228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07FCF" w:rsidRDefault="00707FC3">
            <w:pPr>
              <w:spacing w:before="30" w:after="30"/>
              <w:jc w:val="center"/>
              <w:rPr>
                <w:rFonts w:ascii="Calibri" w:eastAsia="Calibri" w:hAnsi="Calibri" w:cs="Calibri"/>
                <w:sz w:val="18"/>
                <w:szCs w:val="20"/>
                <w:lang w:eastAsia="zh-CN"/>
              </w:rPr>
            </w:pPr>
            <w:r>
              <w:rPr>
                <w:rFonts w:ascii="Calibri" w:eastAsia="Calibri" w:hAnsi="Calibri" w:cs="Calibri"/>
                <w:sz w:val="18"/>
                <w:szCs w:val="20"/>
                <w:lang w:eastAsia="zh-CN"/>
              </w:rPr>
              <w:t>Hasta 20</w:t>
            </w:r>
          </w:p>
        </w:tc>
      </w:tr>
      <w:tr w:rsidR="00207FCF">
        <w:trPr>
          <w:trHeight w:val="346"/>
        </w:trPr>
        <w:tc>
          <w:tcPr>
            <w:tcW w:w="54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07FCF" w:rsidRDefault="00707FC3">
            <w:pPr>
              <w:spacing w:before="30" w:after="30"/>
              <w:jc w:val="both"/>
              <w:rPr>
                <w:rFonts w:ascii="Calibri" w:eastAsia="Calibri" w:hAnsi="Calibri" w:cs="Calibri"/>
                <w:b/>
                <w:sz w:val="18"/>
                <w:szCs w:val="20"/>
                <w:lang w:eastAsia="zh-CN"/>
              </w:rPr>
            </w:pPr>
            <w:r>
              <w:rPr>
                <w:rFonts w:ascii="Calibri" w:eastAsia="Calibri" w:hAnsi="Calibri" w:cs="Calibri"/>
                <w:b/>
                <w:sz w:val="18"/>
                <w:szCs w:val="20"/>
                <w:lang w:val="es-ES"/>
              </w:rPr>
              <w:t>Puesta en escena</w:t>
            </w:r>
            <w:r>
              <w:rPr>
                <w:rFonts w:ascii="Calibri" w:eastAsia="Calibri" w:hAnsi="Calibri" w:cs="Calibri"/>
                <w:b/>
                <w:sz w:val="18"/>
                <w:szCs w:val="20"/>
                <w:lang w:eastAsia="zh-CN"/>
              </w:rPr>
              <w:t xml:space="preserve"> y aceptación del público</w:t>
            </w:r>
          </w:p>
          <w:p w:rsidR="00207FCF" w:rsidRDefault="00707FC3">
            <w:pPr>
              <w:spacing w:before="30" w:after="30"/>
              <w:jc w:val="both"/>
              <w:rPr>
                <w:rFonts w:ascii="Calibri" w:eastAsia="Calibri" w:hAnsi="Calibri" w:cs="Calibri"/>
                <w:sz w:val="18"/>
                <w:szCs w:val="20"/>
                <w:lang w:eastAsia="zh-CN"/>
              </w:rPr>
            </w:pPr>
            <w:r>
              <w:rPr>
                <w:rFonts w:ascii="Calibri" w:eastAsia="Calibri" w:hAnsi="Calibri" w:cs="Calibri"/>
                <w:sz w:val="18"/>
                <w:szCs w:val="20"/>
                <w:lang w:eastAsia="zh-CN"/>
              </w:rPr>
              <w:t>Grado de acogida y aclamación que tiene el artista, por su actuación y show en el escenario, medido por la intensidad y duración de los aplausos.</w:t>
            </w:r>
          </w:p>
        </w:tc>
        <w:tc>
          <w:tcPr>
            <w:tcW w:w="228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07FCF" w:rsidRDefault="00707FC3">
            <w:pPr>
              <w:spacing w:before="30" w:after="30"/>
              <w:jc w:val="center"/>
              <w:rPr>
                <w:rFonts w:ascii="Calibri" w:eastAsia="Calibri" w:hAnsi="Calibri" w:cs="Calibri"/>
                <w:sz w:val="18"/>
                <w:szCs w:val="20"/>
                <w:lang w:eastAsia="zh-CN"/>
              </w:rPr>
            </w:pPr>
            <w:r>
              <w:rPr>
                <w:rFonts w:ascii="Calibri" w:eastAsia="Calibri" w:hAnsi="Calibri" w:cs="Calibri"/>
                <w:sz w:val="18"/>
                <w:szCs w:val="20"/>
                <w:lang w:eastAsia="zh-CN"/>
              </w:rPr>
              <w:t>Hasta 20</w:t>
            </w:r>
          </w:p>
        </w:tc>
      </w:tr>
      <w:tr w:rsidR="00207FCF">
        <w:trPr>
          <w:trHeight w:val="195"/>
        </w:trPr>
        <w:tc>
          <w:tcPr>
            <w:tcW w:w="54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07FCF" w:rsidRDefault="00707FC3">
            <w:pPr>
              <w:spacing w:after="0"/>
              <w:rPr>
                <w:rFonts w:ascii="Calibri" w:eastAsia="Calibri" w:hAnsi="Calibri" w:cs="Calibri"/>
                <w:b/>
                <w:bCs/>
                <w:sz w:val="18"/>
                <w:szCs w:val="20"/>
                <w:lang w:eastAsia="zh-CN"/>
              </w:rPr>
            </w:pPr>
            <w:r>
              <w:rPr>
                <w:rFonts w:ascii="Calibri" w:eastAsia="Calibri" w:hAnsi="Calibri" w:cs="Calibri"/>
                <w:b/>
                <w:bCs/>
                <w:sz w:val="18"/>
                <w:szCs w:val="20"/>
                <w:lang w:eastAsia="zh-CN"/>
              </w:rPr>
              <w:t>TOTAL</w:t>
            </w:r>
          </w:p>
        </w:tc>
        <w:tc>
          <w:tcPr>
            <w:tcW w:w="228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07FCF" w:rsidRDefault="00707FC3">
            <w:pPr>
              <w:spacing w:after="0"/>
              <w:jc w:val="center"/>
              <w:rPr>
                <w:rFonts w:ascii="Calibri" w:eastAsia="Calibri" w:hAnsi="Calibri" w:cs="Calibri"/>
                <w:b/>
                <w:bCs/>
                <w:i/>
                <w:iCs/>
                <w:sz w:val="18"/>
                <w:szCs w:val="20"/>
                <w:lang w:eastAsia="zh-CN"/>
              </w:rPr>
            </w:pPr>
            <w:r>
              <w:rPr>
                <w:rFonts w:ascii="Calibri" w:eastAsia="Calibri" w:hAnsi="Calibri" w:cs="Calibri"/>
                <w:b/>
                <w:bCs/>
                <w:i/>
                <w:iCs/>
                <w:sz w:val="18"/>
                <w:szCs w:val="20"/>
                <w:lang w:eastAsia="zh-CN"/>
              </w:rPr>
              <w:t>Hasta 100</w:t>
            </w:r>
          </w:p>
        </w:tc>
      </w:tr>
    </w:tbl>
    <w:p w:rsidR="00207FCF" w:rsidRDefault="00207FCF">
      <w:pPr>
        <w:tabs>
          <w:tab w:val="left" w:pos="420"/>
        </w:tabs>
        <w:spacing w:after="30"/>
        <w:jc w:val="both"/>
        <w:rPr>
          <w:rFonts w:ascii="Calibri" w:eastAsia="Calibri" w:hAnsi="Calibri" w:cs="Calibri"/>
          <w:b/>
          <w:sz w:val="20"/>
          <w:szCs w:val="20"/>
          <w:lang w:val="es-ES"/>
        </w:rPr>
      </w:pPr>
    </w:p>
    <w:p w:rsidR="00207FCF" w:rsidRDefault="00707FC3">
      <w:pPr>
        <w:numPr>
          <w:ilvl w:val="0"/>
          <w:numId w:val="7"/>
        </w:numPr>
        <w:jc w:val="both"/>
        <w:rPr>
          <w:rFonts w:ascii="Calibri" w:eastAsia="Calibri" w:hAnsi="Calibri" w:cs="Times New Roman"/>
          <w:sz w:val="20"/>
          <w:szCs w:val="20"/>
          <w:lang w:val="es-ES"/>
        </w:rPr>
      </w:pPr>
      <w:r>
        <w:rPr>
          <w:rFonts w:ascii="Calibri" w:eastAsia="Calibri" w:hAnsi="Calibri" w:cs="Times New Roman"/>
          <w:sz w:val="20"/>
          <w:szCs w:val="20"/>
          <w:lang w:val="es-ES"/>
        </w:rPr>
        <w:lastRenderedPageBreak/>
        <w:t xml:space="preserve">Cada jurado calificará inmediatamente a cada agrupación después de su actuación y el totalizado será recogido por el </w:t>
      </w:r>
      <w:r>
        <w:rPr>
          <w:rFonts w:ascii="Calibri" w:eastAsia="Calibri" w:hAnsi="Calibri" w:cs="Times New Roman"/>
          <w:b/>
          <w:sz w:val="20"/>
          <w:szCs w:val="20"/>
          <w:lang w:val="es-ES"/>
        </w:rPr>
        <w:t>veedor de jurados</w:t>
      </w:r>
      <w:r>
        <w:rPr>
          <w:rFonts w:ascii="Calibri" w:eastAsia="Calibri" w:hAnsi="Calibri" w:cs="Times New Roman"/>
          <w:sz w:val="20"/>
          <w:szCs w:val="20"/>
          <w:lang w:val="es-ES"/>
        </w:rPr>
        <w:t xml:space="preserve">, quien lo tomará estrictamente como ellos lo entreguen, y su sumatoria será la base fundamental de la decisión. </w:t>
      </w:r>
    </w:p>
    <w:p w:rsidR="00207FCF" w:rsidRDefault="00707FC3">
      <w:pPr>
        <w:numPr>
          <w:ilvl w:val="0"/>
          <w:numId w:val="7"/>
        </w:numPr>
        <w:jc w:val="both"/>
        <w:rPr>
          <w:rFonts w:ascii="Calibri" w:eastAsia="Calibri" w:hAnsi="Calibri" w:cs="Times New Roman"/>
          <w:sz w:val="20"/>
          <w:szCs w:val="20"/>
          <w:lang w:val="es-ES"/>
        </w:rPr>
      </w:pPr>
      <w:r>
        <w:rPr>
          <w:rFonts w:ascii="Calibri" w:eastAsia="Calibri" w:hAnsi="Calibri" w:cs="Times New Roman"/>
          <w:sz w:val="20"/>
          <w:szCs w:val="20"/>
          <w:lang w:val="es-ES"/>
        </w:rPr>
        <w:t xml:space="preserve">El jurado no podrá declarar empates ni orquestas fuera de concurso. En caso de empate técnico o duda metódica la decisión final será por consenso.  Al final de la jornada el jurado dará a conocer el nombre de las agrupaciones ganadoras y podrá declarar desierto el primer puesto en cualquier categoría si así lo considerase. </w:t>
      </w:r>
    </w:p>
    <w:p w:rsidR="00207FCF" w:rsidRDefault="00707FC3">
      <w:pPr>
        <w:numPr>
          <w:ilvl w:val="0"/>
          <w:numId w:val="7"/>
        </w:numPr>
        <w:spacing w:after="120"/>
        <w:jc w:val="both"/>
        <w:rPr>
          <w:rFonts w:ascii="Calibri" w:eastAsia="Calibri" w:hAnsi="Calibri" w:cs="Times New Roman"/>
          <w:sz w:val="20"/>
          <w:szCs w:val="20"/>
          <w:lang w:val="es-ES"/>
        </w:rPr>
      </w:pPr>
      <w:r>
        <w:rPr>
          <w:rFonts w:ascii="Calibri" w:eastAsia="Calibri" w:hAnsi="Calibri" w:cs="Times New Roman"/>
          <w:sz w:val="20"/>
          <w:szCs w:val="20"/>
          <w:lang w:val="es-ES"/>
        </w:rPr>
        <w:t xml:space="preserve">El fallo del jurado será único, inmodificable e inapelable. La votación final de los jurados será certificada por un </w:t>
      </w:r>
      <w:r>
        <w:rPr>
          <w:rFonts w:ascii="Calibri" w:eastAsia="Calibri" w:hAnsi="Calibri" w:cs="Times New Roman"/>
          <w:b/>
          <w:i/>
          <w:sz w:val="20"/>
          <w:szCs w:val="20"/>
          <w:lang w:val="es-ES"/>
        </w:rPr>
        <w:t>Notario Público</w:t>
      </w:r>
      <w:r>
        <w:rPr>
          <w:rFonts w:ascii="Calibri" w:eastAsia="Calibri" w:hAnsi="Calibri" w:cs="Times New Roman"/>
          <w:sz w:val="20"/>
          <w:szCs w:val="20"/>
          <w:lang w:val="es-ES"/>
        </w:rPr>
        <w:t xml:space="preserve"> que dará fe de la misma.</w:t>
      </w:r>
    </w:p>
    <w:p w:rsidR="002563C4" w:rsidRDefault="002563C4" w:rsidP="002563C4">
      <w:pPr>
        <w:spacing w:after="120"/>
        <w:ind w:left="720"/>
        <w:jc w:val="both"/>
        <w:rPr>
          <w:rFonts w:ascii="Calibri" w:eastAsia="Calibri" w:hAnsi="Calibri" w:cs="Times New Roman"/>
          <w:sz w:val="20"/>
          <w:szCs w:val="20"/>
          <w:lang w:val="es-ES"/>
        </w:rPr>
      </w:pPr>
    </w:p>
    <w:p w:rsidR="00207FCF" w:rsidRDefault="00707FC3">
      <w:pPr>
        <w:pStyle w:val="Estilo1"/>
        <w:rPr>
          <w:rFonts w:ascii="Cambria" w:hAnsi="Cambria"/>
          <w:b/>
          <w:bCs w:val="0"/>
        </w:rPr>
      </w:pPr>
      <w:r>
        <w:t xml:space="preserve">VII. Premiación </w:t>
      </w:r>
    </w:p>
    <w:p w:rsidR="00207FCF" w:rsidRDefault="00707FC3">
      <w:pPr>
        <w:pStyle w:val="Prrafodelista"/>
        <w:numPr>
          <w:ilvl w:val="0"/>
          <w:numId w:val="8"/>
        </w:numPr>
        <w:autoSpaceDE w:val="0"/>
        <w:autoSpaceDN w:val="0"/>
        <w:adjustRightInd w:val="0"/>
        <w:rPr>
          <w:rFonts w:ascii="Calibri" w:eastAsia="Calibri" w:hAnsi="Calibri" w:cs="Times New Roman"/>
          <w:sz w:val="20"/>
          <w:szCs w:val="20"/>
          <w:lang w:val="es-ES"/>
        </w:rPr>
      </w:pPr>
      <w:r>
        <w:rPr>
          <w:rFonts w:ascii="Calibri" w:hAnsi="Calibri" w:cs="Calibri"/>
          <w:color w:val="000000"/>
        </w:rPr>
        <w:t xml:space="preserve">Las agrupaciones ganadoras del </w:t>
      </w:r>
      <w:r>
        <w:rPr>
          <w:rFonts w:ascii="Calibri" w:hAnsi="Calibri" w:cs="Calibri"/>
          <w:b/>
          <w:color w:val="000000"/>
        </w:rPr>
        <w:t xml:space="preserve">Festival de Orquestas </w:t>
      </w:r>
      <w:r>
        <w:rPr>
          <w:rFonts w:ascii="Calibri" w:hAnsi="Calibri" w:cs="Calibri"/>
          <w:b/>
          <w:color w:val="000000"/>
          <w:lang w:val="es-US"/>
        </w:rPr>
        <w:t>2022</w:t>
      </w:r>
      <w:r>
        <w:rPr>
          <w:rFonts w:ascii="Calibri" w:hAnsi="Calibri" w:cs="Calibri"/>
          <w:color w:val="000000"/>
        </w:rPr>
        <w:t xml:space="preserve"> recibirán en sus respectivas categorías un </w:t>
      </w:r>
      <w:r>
        <w:rPr>
          <w:rFonts w:ascii="Calibri" w:hAnsi="Calibri" w:cs="Calibri"/>
          <w:b/>
          <w:color w:val="000000"/>
        </w:rPr>
        <w:t>Congo de Oro</w:t>
      </w:r>
      <w:r>
        <w:rPr>
          <w:rFonts w:ascii="Calibri" w:hAnsi="Calibri" w:cs="Calibri"/>
          <w:color w:val="000000"/>
        </w:rPr>
        <w:t>, de la siguiente manera:</w:t>
      </w:r>
    </w:p>
    <w:p w:rsidR="00207FCF" w:rsidRDefault="00707FC3">
      <w:pPr>
        <w:numPr>
          <w:ilvl w:val="0"/>
          <w:numId w:val="9"/>
        </w:numPr>
        <w:spacing w:after="30"/>
        <w:ind w:left="1066" w:hanging="357"/>
        <w:jc w:val="both"/>
        <w:rPr>
          <w:rFonts w:ascii="Calibri" w:eastAsia="Calibri" w:hAnsi="Calibri" w:cs="Times New Roman"/>
          <w:b/>
          <w:sz w:val="20"/>
          <w:szCs w:val="20"/>
          <w:lang w:val="es-ES"/>
        </w:rPr>
      </w:pPr>
      <w:r>
        <w:rPr>
          <w:rFonts w:ascii="Calibri" w:eastAsia="Calibri" w:hAnsi="Calibri" w:cs="Times New Roman"/>
          <w:b/>
          <w:sz w:val="20"/>
          <w:szCs w:val="20"/>
          <w:lang w:val="es-ES"/>
        </w:rPr>
        <w:t>Mejor Agrupación Folclórica</w:t>
      </w:r>
      <w:r>
        <w:rPr>
          <w:rFonts w:ascii="Calibri" w:eastAsia="Calibri" w:hAnsi="Calibri" w:cs="Times New Roman"/>
          <w:sz w:val="20"/>
          <w:szCs w:val="20"/>
          <w:lang w:val="es-ES"/>
        </w:rPr>
        <w:t xml:space="preserve"> (</w:t>
      </w:r>
      <w:r w:rsidR="002563C4">
        <w:rPr>
          <w:rFonts w:ascii="Calibri" w:eastAsia="Calibri" w:hAnsi="Calibri" w:cs="Times New Roman"/>
          <w:sz w:val="20"/>
          <w:szCs w:val="20"/>
        </w:rPr>
        <w:t>premio ‘</w:t>
      </w:r>
      <w:r>
        <w:rPr>
          <w:rFonts w:ascii="Calibri" w:eastAsia="Calibri" w:hAnsi="Calibri" w:cs="Times New Roman"/>
          <w:sz w:val="20"/>
          <w:szCs w:val="20"/>
        </w:rPr>
        <w:t xml:space="preserve">Lo Nuestro </w:t>
      </w:r>
      <w:r w:rsidR="002563C4">
        <w:rPr>
          <w:rFonts w:ascii="Calibri" w:eastAsia="Calibri" w:hAnsi="Calibri" w:cs="Times New Roman"/>
          <w:sz w:val="20"/>
          <w:szCs w:val="20"/>
          <w:lang w:val="es-ES"/>
        </w:rPr>
        <w:t>Roberto De Castro’</w:t>
      </w:r>
      <w:r>
        <w:rPr>
          <w:rFonts w:ascii="Calibri" w:eastAsia="Calibri" w:hAnsi="Calibri" w:cs="Times New Roman"/>
          <w:sz w:val="20"/>
          <w:szCs w:val="20"/>
          <w:lang w:val="es-ES"/>
        </w:rPr>
        <w:t>)</w:t>
      </w:r>
    </w:p>
    <w:p w:rsidR="00207FCF" w:rsidRDefault="00707FC3">
      <w:pPr>
        <w:numPr>
          <w:ilvl w:val="0"/>
          <w:numId w:val="9"/>
        </w:numPr>
        <w:spacing w:after="30"/>
        <w:ind w:left="1066" w:hanging="357"/>
        <w:jc w:val="both"/>
        <w:rPr>
          <w:rFonts w:ascii="Calibri" w:eastAsia="Calibri" w:hAnsi="Calibri" w:cs="Times New Roman"/>
          <w:b/>
          <w:sz w:val="20"/>
          <w:szCs w:val="20"/>
          <w:lang w:val="es-ES"/>
        </w:rPr>
      </w:pPr>
      <w:r>
        <w:rPr>
          <w:rFonts w:ascii="Calibri" w:eastAsia="Calibri" w:hAnsi="Calibri" w:cs="Times New Roman"/>
          <w:b/>
          <w:sz w:val="20"/>
          <w:szCs w:val="20"/>
          <w:lang w:val="es-ES"/>
        </w:rPr>
        <w:t>Mejor Orquesta Tropical</w:t>
      </w:r>
    </w:p>
    <w:p w:rsidR="00207FCF" w:rsidRDefault="00707FC3">
      <w:pPr>
        <w:numPr>
          <w:ilvl w:val="0"/>
          <w:numId w:val="9"/>
        </w:numPr>
        <w:spacing w:after="30"/>
        <w:ind w:left="1066" w:hanging="357"/>
        <w:jc w:val="both"/>
        <w:rPr>
          <w:rFonts w:ascii="Calibri" w:eastAsia="Calibri" w:hAnsi="Calibri" w:cs="Times New Roman"/>
          <w:b/>
          <w:sz w:val="20"/>
          <w:szCs w:val="20"/>
          <w:lang w:val="es-ES"/>
        </w:rPr>
      </w:pPr>
      <w:r>
        <w:rPr>
          <w:rFonts w:ascii="Calibri" w:eastAsia="Calibri" w:hAnsi="Calibri" w:cs="Times New Roman"/>
          <w:b/>
          <w:sz w:val="20"/>
          <w:szCs w:val="20"/>
          <w:lang w:val="es-ES"/>
        </w:rPr>
        <w:t>Mejor Conjunto Vallenato</w:t>
      </w:r>
    </w:p>
    <w:p w:rsidR="00207FCF" w:rsidRDefault="00707FC3">
      <w:pPr>
        <w:numPr>
          <w:ilvl w:val="0"/>
          <w:numId w:val="9"/>
        </w:numPr>
        <w:spacing w:after="30"/>
        <w:ind w:left="1066" w:hanging="357"/>
        <w:jc w:val="both"/>
        <w:rPr>
          <w:rFonts w:ascii="Calibri" w:eastAsia="Calibri" w:hAnsi="Calibri" w:cs="Times New Roman"/>
          <w:b/>
          <w:sz w:val="20"/>
          <w:szCs w:val="20"/>
          <w:lang w:val="es-ES"/>
        </w:rPr>
      </w:pPr>
      <w:r>
        <w:rPr>
          <w:rFonts w:ascii="Calibri" w:eastAsia="Calibri" w:hAnsi="Calibri" w:cs="Times New Roman"/>
          <w:b/>
          <w:sz w:val="20"/>
          <w:szCs w:val="20"/>
          <w:lang w:val="es-ES"/>
        </w:rPr>
        <w:t xml:space="preserve">Mejor Orquesta </w:t>
      </w:r>
      <w:r>
        <w:rPr>
          <w:rFonts w:ascii="Calibri" w:eastAsia="Calibri" w:hAnsi="Calibri" w:cs="Times New Roman"/>
          <w:b/>
          <w:sz w:val="20"/>
          <w:szCs w:val="20"/>
        </w:rPr>
        <w:t>Salsa</w:t>
      </w:r>
    </w:p>
    <w:p w:rsidR="00207FCF" w:rsidRDefault="00707FC3">
      <w:pPr>
        <w:numPr>
          <w:ilvl w:val="0"/>
          <w:numId w:val="9"/>
        </w:numPr>
        <w:spacing w:after="30"/>
        <w:ind w:left="1066" w:hanging="357"/>
        <w:jc w:val="both"/>
        <w:rPr>
          <w:rFonts w:ascii="Calibri" w:eastAsia="Calibri" w:hAnsi="Calibri" w:cs="Times New Roman"/>
          <w:b/>
          <w:sz w:val="20"/>
          <w:szCs w:val="20"/>
          <w:lang w:val="es-ES"/>
        </w:rPr>
      </w:pPr>
      <w:r>
        <w:rPr>
          <w:rFonts w:ascii="Calibri" w:eastAsia="Calibri" w:hAnsi="Calibri" w:cs="Times New Roman"/>
          <w:b/>
          <w:sz w:val="20"/>
          <w:szCs w:val="20"/>
        </w:rPr>
        <w:t>Mejor Orquesta de Merengue</w:t>
      </w:r>
    </w:p>
    <w:p w:rsidR="00207FCF" w:rsidRDefault="00707FC3">
      <w:pPr>
        <w:numPr>
          <w:ilvl w:val="0"/>
          <w:numId w:val="9"/>
        </w:numPr>
        <w:spacing w:after="30"/>
        <w:ind w:left="1066" w:hanging="357"/>
        <w:jc w:val="both"/>
        <w:rPr>
          <w:rFonts w:ascii="Calibri" w:eastAsia="Calibri" w:hAnsi="Calibri" w:cs="Times New Roman"/>
          <w:b/>
          <w:sz w:val="20"/>
          <w:szCs w:val="20"/>
          <w:lang w:val="es-ES"/>
        </w:rPr>
      </w:pPr>
      <w:r>
        <w:rPr>
          <w:rFonts w:ascii="Calibri" w:eastAsia="Calibri" w:hAnsi="Calibri" w:cs="Times New Roman"/>
          <w:b/>
          <w:sz w:val="20"/>
          <w:szCs w:val="20"/>
        </w:rPr>
        <w:t>Mejor Agrupación/Artista urbano</w:t>
      </w:r>
    </w:p>
    <w:p w:rsidR="00207FCF" w:rsidRDefault="00207FCF">
      <w:pPr>
        <w:spacing w:after="30"/>
        <w:ind w:left="709"/>
        <w:jc w:val="both"/>
        <w:rPr>
          <w:rFonts w:ascii="Calibri" w:eastAsia="Calibri" w:hAnsi="Calibri" w:cs="Times New Roman"/>
          <w:b/>
          <w:sz w:val="20"/>
          <w:szCs w:val="20"/>
          <w:lang w:val="es-ES"/>
        </w:rPr>
      </w:pPr>
    </w:p>
    <w:p w:rsidR="00207FCF" w:rsidRDefault="00707FC3">
      <w:pPr>
        <w:numPr>
          <w:ilvl w:val="0"/>
          <w:numId w:val="8"/>
        </w:numPr>
        <w:spacing w:after="30"/>
        <w:ind w:left="714" w:hanging="357"/>
        <w:jc w:val="both"/>
        <w:rPr>
          <w:rFonts w:ascii="Calibri" w:eastAsia="Calibri" w:hAnsi="Calibri" w:cs="Times New Roman"/>
          <w:sz w:val="20"/>
          <w:szCs w:val="20"/>
          <w:lang w:val="es-ES"/>
        </w:rPr>
      </w:pPr>
      <w:r>
        <w:rPr>
          <w:rFonts w:ascii="Calibri" w:eastAsia="Calibri" w:hAnsi="Calibri" w:cs="Times New Roman"/>
          <w:sz w:val="20"/>
          <w:szCs w:val="20"/>
          <w:lang w:val="es-ES"/>
        </w:rPr>
        <w:t>Igualmente el jurado otorgará un</w:t>
      </w:r>
      <w:r>
        <w:rPr>
          <w:rFonts w:ascii="Calibri" w:eastAsia="Calibri" w:hAnsi="Calibri" w:cs="Times New Roman"/>
          <w:b/>
          <w:sz w:val="20"/>
          <w:szCs w:val="20"/>
          <w:lang w:val="es-ES"/>
        </w:rPr>
        <w:t xml:space="preserve"> Congo de Oro </w:t>
      </w:r>
      <w:r>
        <w:rPr>
          <w:rFonts w:ascii="Calibri" w:eastAsia="Calibri" w:hAnsi="Calibri" w:cs="Times New Roman"/>
          <w:sz w:val="20"/>
          <w:szCs w:val="20"/>
          <w:lang w:val="es-ES"/>
        </w:rPr>
        <w:t>a:</w:t>
      </w:r>
      <w:r>
        <w:rPr>
          <w:rFonts w:ascii="Calibri" w:eastAsia="Calibri" w:hAnsi="Calibri" w:cs="Times New Roman"/>
          <w:b/>
          <w:sz w:val="20"/>
          <w:szCs w:val="20"/>
          <w:lang w:val="es-ES"/>
        </w:rPr>
        <w:t xml:space="preserve"> </w:t>
      </w:r>
    </w:p>
    <w:p w:rsidR="00207FCF" w:rsidRDefault="00707FC3">
      <w:pPr>
        <w:numPr>
          <w:ilvl w:val="0"/>
          <w:numId w:val="10"/>
        </w:numPr>
        <w:spacing w:after="30"/>
        <w:ind w:left="1066" w:hanging="357"/>
        <w:jc w:val="both"/>
        <w:rPr>
          <w:rFonts w:ascii="Calibri" w:eastAsia="Calibri" w:hAnsi="Calibri" w:cs="Times New Roman"/>
          <w:sz w:val="20"/>
          <w:szCs w:val="20"/>
          <w:lang w:val="es-ES"/>
        </w:rPr>
      </w:pPr>
      <w:r>
        <w:rPr>
          <w:rFonts w:ascii="Calibri" w:eastAsia="Calibri" w:hAnsi="Calibri" w:cs="Times New Roman"/>
          <w:b/>
          <w:i/>
          <w:sz w:val="20"/>
          <w:szCs w:val="20"/>
          <w:lang w:val="es-ES"/>
        </w:rPr>
        <w:t>Orquesta Revelación,</w:t>
      </w:r>
      <w:r>
        <w:rPr>
          <w:rFonts w:ascii="Calibri" w:eastAsia="Calibri" w:hAnsi="Calibri" w:cs="Times New Roman"/>
          <w:sz w:val="20"/>
          <w:szCs w:val="20"/>
          <w:lang w:val="es-ES"/>
        </w:rPr>
        <w:t xml:space="preserve"> a la agrupación de carácter local o nacional de reciente conformación (de uno a tres años), que nunca se haya presentado en el certamen y que haya tenido una destacada actuación en el Festival.</w:t>
      </w:r>
    </w:p>
    <w:p w:rsidR="00207FCF" w:rsidRDefault="00707FC3">
      <w:pPr>
        <w:numPr>
          <w:ilvl w:val="0"/>
          <w:numId w:val="10"/>
        </w:numPr>
        <w:spacing w:after="30"/>
        <w:ind w:left="1066" w:hanging="357"/>
        <w:jc w:val="both"/>
        <w:rPr>
          <w:rFonts w:ascii="Calibri" w:eastAsia="Calibri" w:hAnsi="Calibri" w:cs="Times New Roman"/>
          <w:sz w:val="20"/>
          <w:szCs w:val="20"/>
          <w:lang w:val="es-ES"/>
        </w:rPr>
      </w:pPr>
      <w:r>
        <w:rPr>
          <w:rFonts w:ascii="Calibri" w:eastAsia="Calibri" w:hAnsi="Calibri" w:cs="Times New Roman"/>
          <w:b/>
          <w:i/>
          <w:sz w:val="20"/>
          <w:szCs w:val="20"/>
          <w:lang w:val="es-ES"/>
        </w:rPr>
        <w:t xml:space="preserve">Mejor solista vocal, </w:t>
      </w:r>
      <w:r>
        <w:rPr>
          <w:rFonts w:ascii="Calibri" w:eastAsia="Calibri" w:hAnsi="Calibri" w:cs="Times New Roman"/>
          <w:sz w:val="20"/>
          <w:szCs w:val="20"/>
          <w:lang w:val="es-ES"/>
        </w:rPr>
        <w:t>al cantante que de manera individual se destaque por su talento y destrezas durante su actuación en el festival.</w:t>
      </w:r>
    </w:p>
    <w:p w:rsidR="00207FCF" w:rsidRDefault="00707FC3">
      <w:pPr>
        <w:numPr>
          <w:ilvl w:val="0"/>
          <w:numId w:val="10"/>
        </w:numPr>
        <w:spacing w:after="90"/>
        <w:ind w:left="1080"/>
        <w:jc w:val="both"/>
        <w:rPr>
          <w:rFonts w:ascii="Calibri" w:eastAsia="Calibri" w:hAnsi="Calibri" w:cs="Times New Roman"/>
          <w:sz w:val="20"/>
          <w:szCs w:val="20"/>
          <w:lang w:val="es-ES"/>
        </w:rPr>
      </w:pPr>
      <w:r>
        <w:rPr>
          <w:rFonts w:ascii="Calibri" w:eastAsia="Calibri" w:hAnsi="Calibri" w:cs="Times New Roman"/>
          <w:b/>
          <w:i/>
          <w:sz w:val="20"/>
          <w:szCs w:val="20"/>
          <w:lang w:val="es-ES"/>
        </w:rPr>
        <w:t xml:space="preserve">Mejor solista instrumental, </w:t>
      </w:r>
      <w:r>
        <w:rPr>
          <w:rFonts w:ascii="Calibri" w:eastAsia="Calibri" w:hAnsi="Calibri" w:cs="Times New Roman"/>
          <w:sz w:val="20"/>
          <w:szCs w:val="20"/>
          <w:lang w:val="es-ES"/>
        </w:rPr>
        <w:t>al instrumentista que de manera individual se destaque por su talento y destrezas en la ejecución magistral de su instrumento musical (de viento, cuerdas, percusión, etc.) durante su actuación en el festival.</w:t>
      </w:r>
    </w:p>
    <w:p w:rsidR="00207FCF" w:rsidRDefault="00707FC3">
      <w:pPr>
        <w:numPr>
          <w:ilvl w:val="0"/>
          <w:numId w:val="8"/>
        </w:numPr>
        <w:spacing w:after="30"/>
        <w:ind w:left="708" w:hanging="357"/>
        <w:jc w:val="both"/>
        <w:rPr>
          <w:rFonts w:ascii="Calibri" w:eastAsia="Calibri" w:hAnsi="Calibri" w:cs="Times New Roman"/>
          <w:sz w:val="20"/>
          <w:szCs w:val="20"/>
          <w:lang w:val="es-ES"/>
        </w:rPr>
      </w:pPr>
      <w:r>
        <w:rPr>
          <w:rFonts w:ascii="Calibri" w:eastAsia="Calibri" w:hAnsi="Calibri" w:cs="Times New Roman"/>
          <w:b/>
          <w:sz w:val="20"/>
          <w:szCs w:val="20"/>
          <w:lang w:val="es-ES"/>
        </w:rPr>
        <w:t>Congo de Oro del público</w:t>
      </w:r>
      <w:r>
        <w:rPr>
          <w:rFonts w:ascii="Calibri" w:eastAsia="Calibri" w:hAnsi="Calibri" w:cs="Times New Roman"/>
          <w:sz w:val="20"/>
          <w:szCs w:val="20"/>
          <w:lang w:val="es-ES"/>
        </w:rPr>
        <w:t>. Finalmente, se otorgará un Congo de Oro a la agrupación o artista (o canción) que el público, mediante votación online, escoja como la</w:t>
      </w:r>
      <w:r>
        <w:rPr>
          <w:rFonts w:ascii="Calibri" w:eastAsia="Calibri" w:hAnsi="Calibri" w:cs="Times New Roman"/>
          <w:sz w:val="20"/>
          <w:szCs w:val="20"/>
          <w:lang w:val="es-US"/>
        </w:rPr>
        <w:t xml:space="preserve"> </w:t>
      </w:r>
      <w:r>
        <w:rPr>
          <w:rFonts w:ascii="Calibri" w:eastAsia="Calibri" w:hAnsi="Calibri" w:cs="Times New Roman"/>
          <w:b/>
          <w:sz w:val="20"/>
          <w:szCs w:val="20"/>
          <w:lang w:val="es-ES"/>
        </w:rPr>
        <w:t xml:space="preserve">mejor del Festival de Orquesta </w:t>
      </w:r>
      <w:r w:rsidR="002563C4">
        <w:rPr>
          <w:rFonts w:ascii="Calibri" w:eastAsia="Calibri" w:hAnsi="Calibri" w:cs="Times New Roman"/>
          <w:sz w:val="20"/>
          <w:szCs w:val="20"/>
          <w:lang w:val="es-ES"/>
        </w:rPr>
        <w:t>(o del Carnaval</w:t>
      </w:r>
      <w:r>
        <w:rPr>
          <w:rFonts w:ascii="Calibri" w:eastAsia="Calibri" w:hAnsi="Calibri" w:cs="Times New Roman"/>
          <w:sz w:val="20"/>
          <w:szCs w:val="20"/>
          <w:lang w:val="es-ES"/>
        </w:rPr>
        <w:t xml:space="preserve"> </w:t>
      </w:r>
      <w:r>
        <w:rPr>
          <w:rFonts w:ascii="Calibri" w:eastAsia="Calibri" w:hAnsi="Calibri" w:cs="Times New Roman"/>
          <w:sz w:val="20"/>
          <w:szCs w:val="20"/>
          <w:lang w:val="es-US"/>
        </w:rPr>
        <w:t>2022</w:t>
      </w:r>
      <w:r>
        <w:rPr>
          <w:rFonts w:ascii="Calibri" w:eastAsia="Calibri" w:hAnsi="Calibri" w:cs="Times New Roman"/>
          <w:sz w:val="20"/>
          <w:szCs w:val="20"/>
          <w:lang w:val="es-ES"/>
        </w:rPr>
        <w:t>).</w:t>
      </w:r>
      <w:r>
        <w:rPr>
          <w:rFonts w:ascii="Calibri" w:eastAsia="Calibri" w:hAnsi="Calibri" w:cs="Times New Roman"/>
          <w:b/>
          <w:sz w:val="20"/>
          <w:szCs w:val="20"/>
          <w:lang w:val="es-ES"/>
        </w:rPr>
        <w:t xml:space="preserve"> </w:t>
      </w:r>
      <w:r>
        <w:rPr>
          <w:rFonts w:ascii="Calibri" w:eastAsia="Calibri" w:hAnsi="Calibri" w:cs="Times New Roman"/>
          <w:sz w:val="20"/>
          <w:szCs w:val="20"/>
          <w:lang w:val="es-ES"/>
        </w:rPr>
        <w:t xml:space="preserve">Para ello, Carnaval S.A.S. en su página web dispondrá de una plataforma con los nominados para que el público barranquillero, vote por sus artistas (canciones) favoritos. Las votaciones podrán consignarse desde los celulares, </w:t>
      </w:r>
      <w:r w:rsidR="002563C4">
        <w:rPr>
          <w:rFonts w:ascii="Calibri" w:eastAsia="Calibri" w:hAnsi="Calibri" w:cs="Times New Roman"/>
          <w:i/>
          <w:sz w:val="20"/>
          <w:szCs w:val="20"/>
          <w:lang w:val="es-ES"/>
        </w:rPr>
        <w:t>Smartphone</w:t>
      </w:r>
      <w:r>
        <w:rPr>
          <w:rFonts w:ascii="Calibri" w:eastAsia="Calibri" w:hAnsi="Calibri" w:cs="Times New Roman"/>
          <w:i/>
          <w:sz w:val="20"/>
          <w:szCs w:val="20"/>
          <w:lang w:val="es-ES"/>
        </w:rPr>
        <w:t xml:space="preserve">, </w:t>
      </w:r>
      <w:r w:rsidR="002563C4">
        <w:rPr>
          <w:rFonts w:ascii="Calibri" w:eastAsia="Calibri" w:hAnsi="Calibri" w:cs="Times New Roman"/>
          <w:i/>
          <w:sz w:val="20"/>
          <w:szCs w:val="20"/>
          <w:lang w:val="es-ES"/>
        </w:rPr>
        <w:t>Tablet</w:t>
      </w:r>
      <w:r>
        <w:rPr>
          <w:rFonts w:ascii="Calibri" w:eastAsia="Calibri" w:hAnsi="Calibri" w:cs="Times New Roman"/>
          <w:sz w:val="20"/>
          <w:szCs w:val="20"/>
          <w:lang w:val="es-ES"/>
        </w:rPr>
        <w:t xml:space="preserve"> y computadores a través de las aplicaciones y plataformas dispuestas por Carnaval S. A. S. para ese fin. Las votaciones del público se cerrarán el día</w:t>
      </w:r>
      <w:r>
        <w:rPr>
          <w:rFonts w:ascii="Calibri" w:eastAsia="Calibri" w:hAnsi="Calibri" w:cs="Times New Roman"/>
          <w:sz w:val="20"/>
          <w:szCs w:val="20"/>
          <w:lang w:val="es-US"/>
        </w:rPr>
        <w:t xml:space="preserve"> viernes a las 8:00 p.m.</w:t>
      </w:r>
      <w:r>
        <w:rPr>
          <w:rFonts w:ascii="Calibri" w:eastAsia="Calibri" w:hAnsi="Calibri" w:cs="Times New Roman"/>
          <w:sz w:val="20"/>
          <w:szCs w:val="20"/>
          <w:lang w:val="es-ES"/>
        </w:rPr>
        <w:t xml:space="preserve"> y serán igualmente certificadas por un Notario Público. </w:t>
      </w:r>
    </w:p>
    <w:p w:rsidR="00207FCF" w:rsidRDefault="00707FC3">
      <w:pPr>
        <w:numPr>
          <w:ilvl w:val="0"/>
          <w:numId w:val="8"/>
        </w:numPr>
        <w:spacing w:after="30"/>
        <w:jc w:val="both"/>
        <w:rPr>
          <w:rFonts w:ascii="Calibri" w:eastAsia="Calibri" w:hAnsi="Calibri" w:cs="Times New Roman"/>
          <w:sz w:val="20"/>
          <w:szCs w:val="20"/>
          <w:lang w:val="es-ES"/>
        </w:rPr>
      </w:pPr>
      <w:r>
        <w:rPr>
          <w:rFonts w:ascii="Calibri" w:eastAsia="Calibri" w:hAnsi="Calibri" w:cs="Times New Roman"/>
          <w:sz w:val="20"/>
          <w:szCs w:val="20"/>
          <w:lang w:val="es-ES"/>
        </w:rPr>
        <w:t>En forma discrecional de la Dirección de Carnaval de Barranquilla S. A.</w:t>
      </w:r>
      <w:r>
        <w:rPr>
          <w:rFonts w:ascii="Calibri" w:eastAsia="Calibri" w:hAnsi="Calibri" w:cs="Times New Roman"/>
          <w:sz w:val="20"/>
          <w:szCs w:val="20"/>
        </w:rPr>
        <w:t xml:space="preserve"> S.</w:t>
      </w:r>
      <w:r>
        <w:rPr>
          <w:rFonts w:ascii="Calibri" w:eastAsia="Calibri" w:hAnsi="Calibri" w:cs="Times New Roman"/>
          <w:sz w:val="20"/>
          <w:szCs w:val="20"/>
          <w:lang w:val="es-ES"/>
        </w:rPr>
        <w:t xml:space="preserve"> y de los jurados, podrán otorgarse premios o reconocimientos especiales (</w:t>
      </w:r>
      <w:r w:rsidR="002563C4">
        <w:rPr>
          <w:rFonts w:ascii="Calibri" w:eastAsia="Calibri" w:hAnsi="Calibri" w:cs="Times New Roman"/>
          <w:sz w:val="20"/>
          <w:szCs w:val="20"/>
          <w:lang w:val="es-ES"/>
        </w:rPr>
        <w:t>Súpercongos, C</w:t>
      </w:r>
      <w:r>
        <w:rPr>
          <w:rFonts w:ascii="Calibri" w:eastAsia="Calibri" w:hAnsi="Calibri" w:cs="Times New Roman"/>
          <w:sz w:val="20"/>
          <w:szCs w:val="20"/>
          <w:lang w:val="es-ES"/>
        </w:rPr>
        <w:t xml:space="preserve">ongos, placas, certificados o diplomas) en las siguientes categorías eventuales: </w:t>
      </w:r>
    </w:p>
    <w:p w:rsidR="00207FCF" w:rsidRDefault="00707FC3">
      <w:pPr>
        <w:numPr>
          <w:ilvl w:val="0"/>
          <w:numId w:val="11"/>
        </w:numPr>
        <w:spacing w:after="30"/>
        <w:ind w:left="1077" w:hanging="357"/>
        <w:jc w:val="both"/>
        <w:rPr>
          <w:rFonts w:ascii="Calibri" w:eastAsia="Calibri" w:hAnsi="Calibri" w:cs="Times New Roman"/>
          <w:sz w:val="20"/>
          <w:szCs w:val="20"/>
          <w:lang w:val="es-ES"/>
        </w:rPr>
      </w:pPr>
      <w:r>
        <w:rPr>
          <w:rFonts w:ascii="Calibri" w:eastAsia="Calibri" w:hAnsi="Calibri" w:cs="Times New Roman"/>
          <w:b/>
          <w:i/>
          <w:sz w:val="20"/>
          <w:szCs w:val="20"/>
          <w:lang w:val="es-ES"/>
        </w:rPr>
        <w:t>Al mérito</w:t>
      </w:r>
      <w:r>
        <w:rPr>
          <w:rFonts w:ascii="Calibri" w:eastAsia="Calibri" w:hAnsi="Calibri" w:cs="Times New Roman"/>
          <w:sz w:val="20"/>
          <w:szCs w:val="20"/>
          <w:lang w:val="es-ES"/>
        </w:rPr>
        <w:t>, por trayectoria p</w:t>
      </w:r>
      <w:r w:rsidR="002563C4">
        <w:rPr>
          <w:rFonts w:ascii="Calibri" w:eastAsia="Calibri" w:hAnsi="Calibri" w:cs="Times New Roman"/>
          <w:sz w:val="20"/>
          <w:szCs w:val="20"/>
          <w:lang w:val="es-ES"/>
        </w:rPr>
        <w:t>rofesional y aporte al C</w:t>
      </w:r>
      <w:r>
        <w:rPr>
          <w:rFonts w:ascii="Calibri" w:eastAsia="Calibri" w:hAnsi="Calibri" w:cs="Times New Roman"/>
          <w:sz w:val="20"/>
          <w:szCs w:val="20"/>
          <w:lang w:val="es-ES"/>
        </w:rPr>
        <w:t>arnaval</w:t>
      </w:r>
      <w:r w:rsidR="002563C4">
        <w:rPr>
          <w:rFonts w:ascii="Calibri" w:eastAsia="Calibri" w:hAnsi="Calibri" w:cs="Times New Roman"/>
          <w:sz w:val="20"/>
          <w:szCs w:val="20"/>
          <w:lang w:val="es-ES"/>
        </w:rPr>
        <w:t xml:space="preserve"> de Barranquilla</w:t>
      </w:r>
      <w:r>
        <w:rPr>
          <w:rFonts w:ascii="Calibri" w:eastAsia="Calibri" w:hAnsi="Calibri" w:cs="Times New Roman"/>
          <w:sz w:val="20"/>
          <w:szCs w:val="20"/>
          <w:lang w:val="es-ES"/>
        </w:rPr>
        <w:t>.</w:t>
      </w:r>
    </w:p>
    <w:p w:rsidR="00207FCF" w:rsidRDefault="00707FC3">
      <w:pPr>
        <w:numPr>
          <w:ilvl w:val="0"/>
          <w:numId w:val="11"/>
        </w:numPr>
        <w:spacing w:after="30"/>
        <w:ind w:left="1077" w:hanging="357"/>
        <w:jc w:val="both"/>
        <w:rPr>
          <w:rFonts w:ascii="Calibri" w:eastAsia="Calibri" w:hAnsi="Calibri" w:cs="Times New Roman"/>
          <w:sz w:val="20"/>
          <w:szCs w:val="20"/>
          <w:lang w:val="es-ES"/>
        </w:rPr>
      </w:pPr>
      <w:r>
        <w:rPr>
          <w:rFonts w:ascii="Calibri" w:eastAsia="Calibri" w:hAnsi="Calibri" w:cs="Times New Roman"/>
          <w:b/>
          <w:i/>
          <w:sz w:val="20"/>
          <w:szCs w:val="20"/>
          <w:lang w:val="es-ES"/>
        </w:rPr>
        <w:t>Vida y Obra,</w:t>
      </w:r>
      <w:r>
        <w:rPr>
          <w:rFonts w:ascii="Calibri" w:eastAsia="Calibri" w:hAnsi="Calibri" w:cs="Times New Roman"/>
          <w:sz w:val="20"/>
          <w:szCs w:val="20"/>
          <w:lang w:val="es-ES"/>
        </w:rPr>
        <w:t xml:space="preserve"> por su dedicación y contribución a la música popular del Carnaval.</w:t>
      </w:r>
    </w:p>
    <w:p w:rsidR="00207FCF" w:rsidRDefault="00707FC3">
      <w:pPr>
        <w:numPr>
          <w:ilvl w:val="0"/>
          <w:numId w:val="11"/>
        </w:numPr>
        <w:spacing w:after="30"/>
        <w:ind w:left="1077" w:hanging="357"/>
        <w:jc w:val="both"/>
        <w:rPr>
          <w:rFonts w:ascii="Calibri" w:eastAsia="Calibri" w:hAnsi="Calibri" w:cs="Times New Roman"/>
          <w:sz w:val="20"/>
          <w:szCs w:val="20"/>
          <w:lang w:val="es-ES"/>
        </w:rPr>
      </w:pPr>
      <w:r>
        <w:rPr>
          <w:rFonts w:ascii="Calibri" w:eastAsia="Calibri" w:hAnsi="Calibri" w:cs="Times New Roman"/>
          <w:b/>
          <w:i/>
          <w:sz w:val="20"/>
          <w:szCs w:val="20"/>
          <w:lang w:val="es-ES"/>
        </w:rPr>
        <w:t>A la Constancia</w:t>
      </w:r>
      <w:r>
        <w:rPr>
          <w:rFonts w:ascii="Calibri" w:eastAsia="Calibri" w:hAnsi="Calibri" w:cs="Times New Roman"/>
          <w:sz w:val="20"/>
          <w:szCs w:val="20"/>
          <w:lang w:val="es-ES"/>
        </w:rPr>
        <w:t>, a los músicos y compositores que año tras año se mantien</w:t>
      </w:r>
      <w:r w:rsidR="002563C4">
        <w:rPr>
          <w:rFonts w:ascii="Calibri" w:eastAsia="Calibri" w:hAnsi="Calibri" w:cs="Times New Roman"/>
          <w:sz w:val="20"/>
          <w:szCs w:val="20"/>
          <w:lang w:val="es-ES"/>
        </w:rPr>
        <w:t>en vigentes con su música en el Carnaval</w:t>
      </w:r>
      <w:r>
        <w:rPr>
          <w:rFonts w:ascii="Calibri" w:eastAsia="Calibri" w:hAnsi="Calibri" w:cs="Times New Roman"/>
          <w:sz w:val="20"/>
          <w:szCs w:val="20"/>
          <w:lang w:val="es-ES"/>
        </w:rPr>
        <w:t xml:space="preserve"> de Barranquilla.</w:t>
      </w:r>
    </w:p>
    <w:p w:rsidR="00207FCF" w:rsidRDefault="00707FC3">
      <w:pPr>
        <w:numPr>
          <w:ilvl w:val="0"/>
          <w:numId w:val="11"/>
        </w:numPr>
        <w:spacing w:after="30"/>
        <w:ind w:left="1077" w:hanging="357"/>
        <w:jc w:val="both"/>
        <w:rPr>
          <w:rFonts w:ascii="Calibri" w:eastAsia="Calibri" w:hAnsi="Calibri" w:cs="Times New Roman"/>
          <w:sz w:val="20"/>
          <w:szCs w:val="20"/>
          <w:lang w:val="es-ES"/>
        </w:rPr>
      </w:pPr>
      <w:r>
        <w:rPr>
          <w:rFonts w:ascii="Calibri" w:eastAsia="Calibri" w:hAnsi="Calibri" w:cs="Times New Roman"/>
          <w:b/>
          <w:i/>
          <w:sz w:val="20"/>
          <w:szCs w:val="20"/>
          <w:lang w:val="es-ES"/>
        </w:rPr>
        <w:t xml:space="preserve">In memóriam. </w:t>
      </w:r>
      <w:r>
        <w:rPr>
          <w:rFonts w:ascii="Calibri" w:eastAsia="Calibri" w:hAnsi="Calibri" w:cs="Times New Roman"/>
          <w:sz w:val="20"/>
          <w:szCs w:val="20"/>
          <w:lang w:val="es-ES"/>
        </w:rPr>
        <w:t>En memoria, en recuerdo de aquellos músicos o compositores que en vida con sus aportes o actuaciones pusieron en alto la</w:t>
      </w:r>
      <w:r>
        <w:rPr>
          <w:rFonts w:ascii="Calibri" w:eastAsia="Calibri" w:hAnsi="Calibri" w:cs="Times New Roman"/>
          <w:sz w:val="20"/>
          <w:szCs w:val="20"/>
        </w:rPr>
        <w:t xml:space="preserve"> </w:t>
      </w:r>
      <w:r>
        <w:rPr>
          <w:rFonts w:ascii="Calibri" w:eastAsia="Calibri" w:hAnsi="Calibri" w:cs="Times New Roman"/>
          <w:sz w:val="20"/>
          <w:szCs w:val="20"/>
          <w:lang w:val="es-ES"/>
        </w:rPr>
        <w:t xml:space="preserve">música del Caribe </w:t>
      </w:r>
      <w:r w:rsidR="002563C4">
        <w:rPr>
          <w:rFonts w:ascii="Calibri" w:eastAsia="Calibri" w:hAnsi="Calibri" w:cs="Times New Roman"/>
          <w:sz w:val="20"/>
          <w:szCs w:val="20"/>
          <w:lang w:val="es-ES"/>
        </w:rPr>
        <w:t>colombiano y, en especial, del C</w:t>
      </w:r>
      <w:r>
        <w:rPr>
          <w:rFonts w:ascii="Calibri" w:eastAsia="Calibri" w:hAnsi="Calibri" w:cs="Times New Roman"/>
          <w:sz w:val="20"/>
          <w:szCs w:val="20"/>
          <w:lang w:val="es-ES"/>
        </w:rPr>
        <w:t xml:space="preserve">arnaval </w:t>
      </w:r>
      <w:r w:rsidR="002563C4">
        <w:rPr>
          <w:rFonts w:ascii="Calibri" w:eastAsia="Calibri" w:hAnsi="Calibri" w:cs="Times New Roman"/>
          <w:sz w:val="20"/>
          <w:szCs w:val="20"/>
          <w:lang w:val="es-ES"/>
        </w:rPr>
        <w:t>de Barranquilla</w:t>
      </w:r>
      <w:r>
        <w:rPr>
          <w:rFonts w:ascii="Calibri" w:eastAsia="Calibri" w:hAnsi="Calibri" w:cs="Times New Roman"/>
          <w:sz w:val="20"/>
          <w:szCs w:val="20"/>
          <w:lang w:val="es-ES"/>
        </w:rPr>
        <w:t>.</w:t>
      </w:r>
    </w:p>
    <w:p w:rsidR="00207FCF" w:rsidRDefault="00207FCF">
      <w:pPr>
        <w:spacing w:after="30"/>
        <w:ind w:left="720"/>
        <w:jc w:val="both"/>
        <w:rPr>
          <w:rFonts w:ascii="Calibri" w:eastAsia="Calibri" w:hAnsi="Calibri" w:cs="Times New Roman"/>
          <w:sz w:val="20"/>
          <w:szCs w:val="20"/>
          <w:lang w:val="es-ES"/>
        </w:rPr>
      </w:pPr>
    </w:p>
    <w:p w:rsidR="00207FCF" w:rsidRDefault="00207FCF">
      <w:pPr>
        <w:spacing w:after="30"/>
        <w:ind w:left="720"/>
        <w:jc w:val="both"/>
        <w:rPr>
          <w:rFonts w:ascii="Calibri" w:eastAsia="Calibri" w:hAnsi="Calibri" w:cs="Times New Roman"/>
          <w:sz w:val="20"/>
          <w:szCs w:val="20"/>
          <w:lang w:val="es-ES"/>
        </w:rPr>
      </w:pPr>
    </w:p>
    <w:p w:rsidR="00207FCF" w:rsidRDefault="00707FC3">
      <w:pPr>
        <w:pStyle w:val="Estilo1"/>
        <w:rPr>
          <w:rFonts w:ascii="Cambria" w:hAnsi="Cambria"/>
          <w:b/>
          <w:bCs w:val="0"/>
        </w:rPr>
      </w:pPr>
      <w:r>
        <w:t xml:space="preserve">IX. Prohibiciones </w:t>
      </w:r>
    </w:p>
    <w:p w:rsidR="00207FCF" w:rsidRDefault="00707FC3">
      <w:pPr>
        <w:numPr>
          <w:ilvl w:val="0"/>
          <w:numId w:val="12"/>
        </w:numPr>
        <w:ind w:left="1080"/>
        <w:jc w:val="both"/>
        <w:rPr>
          <w:rFonts w:ascii="Calibri" w:eastAsia="Calibri" w:hAnsi="Calibri" w:cs="Times New Roman"/>
          <w:sz w:val="20"/>
          <w:szCs w:val="20"/>
          <w:lang w:val="es-ES"/>
        </w:rPr>
      </w:pPr>
      <w:r>
        <w:rPr>
          <w:rFonts w:ascii="Calibri" w:eastAsia="Calibri" w:hAnsi="Calibri" w:cs="Times New Roman"/>
          <w:sz w:val="20"/>
          <w:szCs w:val="20"/>
          <w:lang w:val="es-US"/>
        </w:rPr>
        <w:t>Ningún músico, intérprete o acompañante musical podrá ingresar a la</w:t>
      </w:r>
      <w:r w:rsidR="002563C4">
        <w:rPr>
          <w:rFonts w:ascii="Calibri" w:eastAsia="Calibri" w:hAnsi="Calibri" w:cs="Times New Roman"/>
          <w:sz w:val="20"/>
          <w:szCs w:val="20"/>
          <w:lang w:val="es-US"/>
        </w:rPr>
        <w:t xml:space="preserve"> pista o escenario sin su debido</w:t>
      </w:r>
      <w:r>
        <w:rPr>
          <w:rFonts w:ascii="Calibri" w:eastAsia="Calibri" w:hAnsi="Calibri" w:cs="Times New Roman"/>
          <w:sz w:val="20"/>
          <w:szCs w:val="20"/>
          <w:lang w:val="es-US"/>
        </w:rPr>
        <w:t xml:space="preserve"> tapaboca o mascarilla.</w:t>
      </w:r>
    </w:p>
    <w:p w:rsidR="00207FCF" w:rsidRDefault="00707FC3">
      <w:pPr>
        <w:numPr>
          <w:ilvl w:val="0"/>
          <w:numId w:val="12"/>
        </w:numPr>
        <w:ind w:left="1080"/>
        <w:jc w:val="both"/>
        <w:rPr>
          <w:rFonts w:ascii="Calibri" w:eastAsia="Calibri" w:hAnsi="Calibri" w:cs="Times New Roman"/>
          <w:sz w:val="20"/>
          <w:szCs w:val="20"/>
          <w:lang w:val="es-ES"/>
        </w:rPr>
      </w:pPr>
      <w:r>
        <w:rPr>
          <w:rFonts w:ascii="Calibri" w:eastAsia="Calibri" w:hAnsi="Calibri" w:cs="Times New Roman"/>
          <w:sz w:val="20"/>
          <w:szCs w:val="20"/>
          <w:lang w:val="es-ES"/>
        </w:rPr>
        <w:t xml:space="preserve">Para evitar cualquier duda o suspicacia que pueda enlodar el trabajo y la decisión final del jurado, ningún músico o representante de las agrupaciones concursantes podrá acercarse a la mesa del jurado, bajo ninguna circunstancia, ya que esta acción </w:t>
      </w:r>
      <w:r>
        <w:rPr>
          <w:rFonts w:ascii="Calibri" w:eastAsia="Calibri" w:hAnsi="Calibri" w:cs="Times New Roman"/>
          <w:sz w:val="20"/>
          <w:szCs w:val="20"/>
        </w:rPr>
        <w:t xml:space="preserve">podrá </w:t>
      </w:r>
      <w:r>
        <w:rPr>
          <w:rFonts w:ascii="Calibri" w:eastAsia="Calibri" w:hAnsi="Calibri" w:cs="Times New Roman"/>
          <w:sz w:val="20"/>
          <w:szCs w:val="20"/>
          <w:lang w:val="es-ES"/>
        </w:rPr>
        <w:t>causar</w:t>
      </w:r>
      <w:r>
        <w:rPr>
          <w:rFonts w:ascii="Calibri" w:eastAsia="Calibri" w:hAnsi="Calibri" w:cs="Times New Roman"/>
          <w:sz w:val="20"/>
          <w:szCs w:val="20"/>
        </w:rPr>
        <w:t xml:space="preserve"> </w:t>
      </w:r>
      <w:r>
        <w:rPr>
          <w:rFonts w:ascii="Calibri" w:eastAsia="Calibri" w:hAnsi="Calibri" w:cs="Times New Roman"/>
          <w:sz w:val="20"/>
          <w:szCs w:val="20"/>
          <w:lang w:val="es-ES"/>
        </w:rPr>
        <w:t>su descalificación inmediata.</w:t>
      </w:r>
      <w:r w:rsidR="002563C4">
        <w:rPr>
          <w:rFonts w:ascii="Calibri" w:eastAsia="Calibri" w:hAnsi="Calibri" w:cs="Times New Roman"/>
          <w:sz w:val="20"/>
          <w:szCs w:val="20"/>
          <w:lang w:val="es-US"/>
        </w:rPr>
        <w:t xml:space="preserve"> Asimismo, </w:t>
      </w:r>
      <w:r w:rsidR="002563C4">
        <w:rPr>
          <w:rFonts w:ascii="Calibri" w:eastAsia="Calibri" w:hAnsi="Calibri" w:cs="Times New Roman"/>
          <w:sz w:val="20"/>
          <w:szCs w:val="20"/>
          <w:lang w:val="es-ES"/>
        </w:rPr>
        <w:t>queda</w:t>
      </w:r>
      <w:r>
        <w:rPr>
          <w:rFonts w:ascii="Calibri" w:eastAsia="Calibri" w:hAnsi="Calibri" w:cs="Times New Roman"/>
          <w:sz w:val="20"/>
          <w:szCs w:val="20"/>
          <w:lang w:val="es-ES"/>
        </w:rPr>
        <w:t xml:space="preserve"> prohibido, a los músicos</w:t>
      </w:r>
      <w:r>
        <w:rPr>
          <w:rFonts w:ascii="Calibri" w:eastAsia="Calibri" w:hAnsi="Calibri" w:cs="Times New Roman"/>
          <w:sz w:val="20"/>
          <w:szCs w:val="20"/>
          <w:lang w:val="es-US"/>
        </w:rPr>
        <w:t xml:space="preserve"> y miembros</w:t>
      </w:r>
      <w:r>
        <w:rPr>
          <w:rFonts w:ascii="Calibri" w:eastAsia="Calibri" w:hAnsi="Calibri" w:cs="Times New Roman"/>
          <w:sz w:val="20"/>
          <w:szCs w:val="20"/>
          <w:lang w:val="es-ES"/>
        </w:rPr>
        <w:t xml:space="preserve"> de las agrupaciones concursantes, saludar a los miembros de Carnaval de Barranquilla S.</w:t>
      </w:r>
      <w:r>
        <w:rPr>
          <w:rFonts w:ascii="Calibri" w:eastAsia="Calibri" w:hAnsi="Calibri" w:cs="Times New Roman"/>
          <w:sz w:val="20"/>
          <w:szCs w:val="20"/>
        </w:rPr>
        <w:t xml:space="preserve"> </w:t>
      </w:r>
      <w:r>
        <w:rPr>
          <w:rFonts w:ascii="Calibri" w:eastAsia="Calibri" w:hAnsi="Calibri" w:cs="Times New Roman"/>
          <w:sz w:val="20"/>
          <w:szCs w:val="20"/>
          <w:lang w:val="es-ES"/>
        </w:rPr>
        <w:t>A.</w:t>
      </w:r>
      <w:r>
        <w:rPr>
          <w:rFonts w:ascii="Calibri" w:eastAsia="Calibri" w:hAnsi="Calibri" w:cs="Times New Roman"/>
          <w:sz w:val="20"/>
          <w:szCs w:val="20"/>
        </w:rPr>
        <w:t xml:space="preserve"> S. </w:t>
      </w:r>
      <w:r>
        <w:rPr>
          <w:rFonts w:ascii="Calibri" w:eastAsia="Calibri" w:hAnsi="Calibri" w:cs="Times New Roman"/>
          <w:sz w:val="20"/>
          <w:szCs w:val="20"/>
          <w:lang w:val="es-ES"/>
        </w:rPr>
        <w:t>o del jurado, a las autoridades</w:t>
      </w:r>
      <w:r>
        <w:rPr>
          <w:rFonts w:ascii="Calibri" w:eastAsia="Calibri" w:hAnsi="Calibri" w:cs="Times New Roman"/>
          <w:sz w:val="20"/>
          <w:szCs w:val="20"/>
        </w:rPr>
        <w:t xml:space="preserve"> gubernamentales</w:t>
      </w:r>
      <w:r>
        <w:rPr>
          <w:rFonts w:ascii="Calibri" w:eastAsia="Calibri" w:hAnsi="Calibri" w:cs="Times New Roman"/>
          <w:sz w:val="20"/>
          <w:szCs w:val="20"/>
          <w:lang w:val="es-ES"/>
        </w:rPr>
        <w:t xml:space="preserve"> o a cualquier otra persona, natural o jurídica, como organizadores y patrocinadores, ausente o presente en el público. En caso de violar esta disposición el jurado podrá castigar la puntuación de los concursantes o descalificarlos automáticamente.</w:t>
      </w:r>
    </w:p>
    <w:p w:rsidR="00207FCF" w:rsidRDefault="00707FC3">
      <w:pPr>
        <w:numPr>
          <w:ilvl w:val="0"/>
          <w:numId w:val="12"/>
        </w:numPr>
        <w:ind w:left="1080"/>
        <w:jc w:val="both"/>
        <w:rPr>
          <w:rFonts w:ascii="Calibri" w:eastAsia="Calibri" w:hAnsi="Calibri" w:cs="Times New Roman"/>
          <w:sz w:val="20"/>
          <w:szCs w:val="20"/>
          <w:lang w:val="es-ES"/>
        </w:rPr>
      </w:pPr>
      <w:r>
        <w:rPr>
          <w:rFonts w:ascii="Calibri" w:eastAsia="Calibri" w:hAnsi="Calibri" w:cs="Times New Roman"/>
          <w:sz w:val="20"/>
          <w:szCs w:val="20"/>
          <w:lang w:val="es-ES"/>
        </w:rPr>
        <w:t xml:space="preserve">Ninguna agrupación musical durante la actuación podrá portar </w:t>
      </w:r>
      <w:r>
        <w:rPr>
          <w:rFonts w:ascii="Calibri" w:eastAsia="Calibri" w:hAnsi="Calibri" w:cs="Times New Roman"/>
          <w:b/>
          <w:bCs/>
          <w:sz w:val="20"/>
          <w:szCs w:val="20"/>
          <w:lang w:val="es-ES"/>
        </w:rPr>
        <w:t>propaganda política</w:t>
      </w:r>
      <w:r>
        <w:rPr>
          <w:rFonts w:ascii="Calibri" w:eastAsia="Calibri" w:hAnsi="Calibri" w:cs="Times New Roman"/>
          <w:sz w:val="20"/>
          <w:szCs w:val="20"/>
          <w:lang w:val="es-ES"/>
        </w:rPr>
        <w:t xml:space="preserve"> visible en el vestuario o atriles; distribuir material publicitario o </w:t>
      </w:r>
      <w:r>
        <w:rPr>
          <w:rFonts w:ascii="Calibri" w:eastAsia="Calibri" w:hAnsi="Calibri" w:cs="Times New Roman"/>
          <w:bCs/>
          <w:sz w:val="20"/>
          <w:szCs w:val="20"/>
        </w:rPr>
        <w:t>electoral</w:t>
      </w:r>
      <w:r>
        <w:rPr>
          <w:rFonts w:ascii="Calibri" w:eastAsia="Calibri" w:hAnsi="Calibri" w:cs="Times New Roman"/>
          <w:sz w:val="20"/>
          <w:szCs w:val="20"/>
        </w:rPr>
        <w:t xml:space="preserve">, </w:t>
      </w:r>
      <w:r>
        <w:rPr>
          <w:rFonts w:ascii="Calibri" w:eastAsia="Calibri" w:hAnsi="Calibri" w:cs="Times New Roman"/>
          <w:sz w:val="20"/>
          <w:szCs w:val="20"/>
          <w:lang w:val="es-ES"/>
        </w:rPr>
        <w:t>ni arengar o hacer publicidad directa a ningún personaje político o movimiento político de la ciudad o el país.</w:t>
      </w:r>
    </w:p>
    <w:p w:rsidR="00207FCF" w:rsidRDefault="00707FC3" w:rsidP="002563C4">
      <w:pPr>
        <w:pStyle w:val="Prrafodelista"/>
        <w:numPr>
          <w:ilvl w:val="0"/>
          <w:numId w:val="12"/>
        </w:numPr>
        <w:jc w:val="both"/>
      </w:pPr>
      <w:r>
        <w:rPr>
          <w:rFonts w:ascii="Calibri" w:eastAsia="Calibri" w:hAnsi="Calibri" w:cs="Times New Roman"/>
          <w:sz w:val="20"/>
          <w:szCs w:val="20"/>
          <w:lang w:val="es-ES"/>
        </w:rPr>
        <w:t>Ninguna agrupación musical durante la actuación</w:t>
      </w:r>
      <w:r>
        <w:rPr>
          <w:rFonts w:ascii="Calibri" w:eastAsia="Calibri" w:hAnsi="Calibri" w:cs="Times New Roman"/>
          <w:b/>
          <w:sz w:val="20"/>
          <w:szCs w:val="20"/>
          <w:lang w:val="es-ES"/>
        </w:rPr>
        <w:t xml:space="preserve"> </w:t>
      </w:r>
      <w:r>
        <w:rPr>
          <w:rFonts w:ascii="Calibri" w:eastAsia="Calibri" w:hAnsi="Calibri" w:cs="Times New Roman"/>
          <w:bCs/>
          <w:sz w:val="20"/>
          <w:szCs w:val="20"/>
          <w:lang w:val="es-ES"/>
        </w:rPr>
        <w:t>podrá interpretar</w:t>
      </w:r>
      <w:r>
        <w:rPr>
          <w:rFonts w:ascii="Calibri" w:eastAsia="Calibri" w:hAnsi="Calibri" w:cs="Times New Roman"/>
          <w:b/>
          <w:sz w:val="20"/>
          <w:szCs w:val="20"/>
          <w:lang w:val="es-ES"/>
        </w:rPr>
        <w:t xml:space="preserve"> </w:t>
      </w:r>
      <w:r>
        <w:rPr>
          <w:rFonts w:ascii="Calibri" w:eastAsia="Calibri" w:hAnsi="Calibri" w:cs="Times New Roman"/>
          <w:sz w:val="20"/>
          <w:szCs w:val="20"/>
          <w:lang w:val="es-ES"/>
        </w:rPr>
        <w:t xml:space="preserve">canciones </w:t>
      </w:r>
      <w:r>
        <w:rPr>
          <w:rFonts w:cstheme="minorHAnsi"/>
          <w:sz w:val="18"/>
          <w:szCs w:val="18"/>
        </w:rPr>
        <w:t xml:space="preserve">que atenten contra las buenas costumbres ni contra la moral pública, ni promover la violencia de género, hacer apología a la violencia o </w:t>
      </w:r>
      <w:r>
        <w:rPr>
          <w:rFonts w:ascii="Calibri" w:eastAsia="Calibri" w:hAnsi="Calibri" w:cs="Times New Roman"/>
          <w:sz w:val="20"/>
          <w:szCs w:val="20"/>
          <w:lang w:val="es-ES"/>
        </w:rPr>
        <w:t xml:space="preserve">al consumo de drogas y al narcotráfico. </w:t>
      </w:r>
    </w:p>
    <w:p w:rsidR="00207FCF" w:rsidRDefault="00707FC3">
      <w:pPr>
        <w:numPr>
          <w:ilvl w:val="0"/>
          <w:numId w:val="12"/>
        </w:numPr>
        <w:ind w:left="1080"/>
        <w:jc w:val="both"/>
        <w:rPr>
          <w:rFonts w:ascii="Calibri" w:eastAsia="Calibri" w:hAnsi="Calibri" w:cs="Times New Roman"/>
          <w:b/>
          <w:sz w:val="20"/>
          <w:szCs w:val="20"/>
          <w:lang w:val="es-ES"/>
        </w:rPr>
      </w:pPr>
      <w:r>
        <w:rPr>
          <w:rFonts w:ascii="Calibri" w:eastAsia="Calibri" w:hAnsi="Calibri" w:cs="Calibri"/>
          <w:sz w:val="20"/>
          <w:szCs w:val="20"/>
          <w:lang w:val="es-MX" w:eastAsia="es-MX"/>
        </w:rPr>
        <w:t>Asimismo, se prohíbe el uso de bebidas alcohólicas o sustancias psicoactivas o alucinógenas, por parte de alguno o</w:t>
      </w:r>
      <w:r>
        <w:rPr>
          <w:rFonts w:ascii="Calibri" w:eastAsia="Calibri" w:hAnsi="Calibri" w:cs="Calibri"/>
          <w:sz w:val="20"/>
          <w:szCs w:val="20"/>
          <w:lang w:eastAsia="es-MX"/>
        </w:rPr>
        <w:t xml:space="preserve"> </w:t>
      </w:r>
      <w:r>
        <w:rPr>
          <w:rFonts w:ascii="Calibri" w:eastAsia="Calibri" w:hAnsi="Calibri" w:cs="Calibri"/>
          <w:sz w:val="20"/>
          <w:szCs w:val="20"/>
          <w:lang w:val="es-MX" w:eastAsia="es-MX"/>
        </w:rPr>
        <w:t>todos los miembros del conjunto, al momento de subir al escenario o durante su actuación; violación que podrá motivar la descalificación automática de la agrupación y su presentación para futuros eventos organizados por Carnaval S.</w:t>
      </w:r>
      <w:r>
        <w:rPr>
          <w:rFonts w:ascii="Calibri" w:eastAsia="Calibri" w:hAnsi="Calibri" w:cs="Calibri"/>
          <w:sz w:val="20"/>
          <w:szCs w:val="20"/>
          <w:lang w:eastAsia="es-MX"/>
        </w:rPr>
        <w:t xml:space="preserve"> A. S.</w:t>
      </w:r>
    </w:p>
    <w:p w:rsidR="00207FCF" w:rsidRDefault="00707FC3">
      <w:pPr>
        <w:numPr>
          <w:ilvl w:val="0"/>
          <w:numId w:val="12"/>
        </w:numPr>
        <w:ind w:left="1080"/>
        <w:jc w:val="both"/>
        <w:rPr>
          <w:rFonts w:ascii="Calibri" w:eastAsia="Calibri" w:hAnsi="Calibri" w:cs="Times New Roman"/>
          <w:b/>
          <w:sz w:val="20"/>
          <w:szCs w:val="20"/>
          <w:lang w:val="es-ES"/>
        </w:rPr>
      </w:pPr>
      <w:r>
        <w:rPr>
          <w:rFonts w:ascii="Calibri" w:eastAsia="Calibri" w:hAnsi="Calibri" w:cs="Times New Roman"/>
          <w:sz w:val="20"/>
          <w:szCs w:val="20"/>
          <w:lang w:val="es-ES"/>
        </w:rPr>
        <w:t xml:space="preserve">Cualquier participante que, dentro del desarrollo del evento, a nivel individual o colectivo, propicie escándalo público o participe en hechos que atenten contra la normalidad y la tranquilidad del evento como lanzar objetos, espumas, maicena, </w:t>
      </w:r>
      <w:r>
        <w:rPr>
          <w:rFonts w:ascii="Calibri" w:eastAsia="Calibri" w:hAnsi="Calibri" w:cs="Times New Roman"/>
          <w:b/>
          <w:sz w:val="20"/>
          <w:szCs w:val="20"/>
          <w:lang w:val="es-ES"/>
        </w:rPr>
        <w:t>cohetes o material pirotécnico</w:t>
      </w:r>
      <w:r>
        <w:rPr>
          <w:rFonts w:ascii="Calibri" w:eastAsia="Calibri" w:hAnsi="Calibri" w:cs="Times New Roman"/>
          <w:b/>
          <w:sz w:val="20"/>
          <w:szCs w:val="20"/>
        </w:rPr>
        <w:t xml:space="preserve"> no autorizado</w:t>
      </w:r>
      <w:r>
        <w:rPr>
          <w:rFonts w:ascii="Calibri" w:eastAsia="Calibri" w:hAnsi="Calibri" w:cs="Times New Roman"/>
          <w:sz w:val="20"/>
          <w:szCs w:val="20"/>
          <w:lang w:val="es-ES"/>
        </w:rPr>
        <w:t xml:space="preserve">; o que agreda de palabra o de hecho, con cualquier tipo de objeto, o que ultraje, calumnie o falte el respeto al público, al jurado </w:t>
      </w:r>
      <w:r>
        <w:rPr>
          <w:rFonts w:ascii="Calibri" w:eastAsia="Calibri" w:hAnsi="Calibri" w:cs="Times New Roman"/>
          <w:sz w:val="20"/>
          <w:szCs w:val="20"/>
        </w:rPr>
        <w:t>o a</w:t>
      </w:r>
      <w:r>
        <w:rPr>
          <w:rFonts w:ascii="Calibri" w:eastAsia="Calibri" w:hAnsi="Calibri" w:cs="Times New Roman"/>
          <w:sz w:val="20"/>
          <w:szCs w:val="20"/>
          <w:lang w:val="es-ES"/>
        </w:rPr>
        <w:t xml:space="preserve"> </w:t>
      </w:r>
      <w:r>
        <w:rPr>
          <w:rFonts w:ascii="Calibri" w:eastAsia="Calibri" w:hAnsi="Calibri" w:cs="Times New Roman"/>
          <w:sz w:val="20"/>
          <w:szCs w:val="20"/>
        </w:rPr>
        <w:t>miembros de la</w:t>
      </w:r>
      <w:r>
        <w:rPr>
          <w:rFonts w:ascii="Calibri" w:eastAsia="Calibri" w:hAnsi="Calibri" w:cs="Times New Roman"/>
          <w:sz w:val="20"/>
          <w:szCs w:val="20"/>
          <w:lang w:val="es-ES"/>
        </w:rPr>
        <w:t xml:space="preserve"> </w:t>
      </w:r>
      <w:r>
        <w:rPr>
          <w:rFonts w:ascii="Calibri" w:eastAsia="Calibri" w:hAnsi="Calibri" w:cs="Times New Roman"/>
          <w:sz w:val="20"/>
          <w:szCs w:val="20"/>
        </w:rPr>
        <w:t xml:space="preserve">logística o de la </w:t>
      </w:r>
      <w:r>
        <w:rPr>
          <w:rFonts w:ascii="Calibri" w:eastAsia="Calibri" w:hAnsi="Calibri" w:cs="Times New Roman"/>
          <w:sz w:val="20"/>
          <w:szCs w:val="20"/>
          <w:lang w:val="es-ES"/>
        </w:rPr>
        <w:t>organización</w:t>
      </w:r>
      <w:r>
        <w:rPr>
          <w:rFonts w:ascii="Calibri" w:eastAsia="Calibri" w:hAnsi="Calibri" w:cs="Times New Roman"/>
          <w:sz w:val="20"/>
          <w:szCs w:val="20"/>
        </w:rPr>
        <w:t xml:space="preserve"> del Festival</w:t>
      </w:r>
      <w:r>
        <w:rPr>
          <w:rFonts w:ascii="Calibri" w:eastAsia="Calibri" w:hAnsi="Calibri" w:cs="Times New Roman"/>
          <w:sz w:val="20"/>
          <w:szCs w:val="20"/>
          <w:lang w:val="es-ES"/>
        </w:rPr>
        <w:t>, o a cualquier persona, será descalificado inmediatamente de</w:t>
      </w:r>
      <w:r>
        <w:rPr>
          <w:rFonts w:ascii="Calibri" w:eastAsia="Calibri" w:hAnsi="Calibri" w:cs="Times New Roman"/>
          <w:sz w:val="20"/>
          <w:szCs w:val="20"/>
        </w:rPr>
        <w:t>l Festival de Orquestas.</w:t>
      </w:r>
    </w:p>
    <w:p w:rsidR="00207FCF" w:rsidRDefault="00207FCF">
      <w:pPr>
        <w:ind w:left="720"/>
        <w:jc w:val="both"/>
        <w:rPr>
          <w:rFonts w:ascii="Calibri" w:eastAsia="Calibri" w:hAnsi="Calibri" w:cs="Times New Roman"/>
          <w:b/>
          <w:sz w:val="20"/>
          <w:szCs w:val="20"/>
          <w:lang w:val="es-ES"/>
        </w:rPr>
      </w:pPr>
    </w:p>
    <w:p w:rsidR="00207FCF" w:rsidRDefault="00707FC3">
      <w:pPr>
        <w:pStyle w:val="Estilo1"/>
        <w:rPr>
          <w:rFonts w:ascii="Cambria" w:hAnsi="Cambria"/>
          <w:b/>
          <w:bCs w:val="0"/>
        </w:rPr>
      </w:pPr>
      <w:r>
        <w:t xml:space="preserve">X. Compromisos </w:t>
      </w:r>
    </w:p>
    <w:p w:rsidR="00207FCF" w:rsidRDefault="00707FC3">
      <w:pPr>
        <w:spacing w:after="30"/>
        <w:ind w:left="708"/>
        <w:jc w:val="both"/>
        <w:rPr>
          <w:rFonts w:ascii="Calibri" w:eastAsia="Calibri" w:hAnsi="Calibri" w:cs="Calibri"/>
          <w:sz w:val="20"/>
          <w:szCs w:val="20"/>
          <w:lang w:val="es-ES"/>
        </w:rPr>
      </w:pPr>
      <w:r>
        <w:rPr>
          <w:rFonts w:ascii="Calibri" w:eastAsia="Calibri" w:hAnsi="Calibri" w:cs="Calibri"/>
          <w:b/>
          <w:sz w:val="20"/>
          <w:szCs w:val="20"/>
          <w:lang w:val="es-US"/>
        </w:rPr>
        <w:t>1.  Medidas de prevención y seguridad para los artistas y orquestas.</w:t>
      </w:r>
      <w:r>
        <w:rPr>
          <w:rFonts w:ascii="Calibri" w:eastAsia="Calibri" w:hAnsi="Calibri" w:cs="Calibri"/>
          <w:bCs/>
          <w:sz w:val="20"/>
          <w:szCs w:val="20"/>
          <w:lang w:val="es-US"/>
        </w:rPr>
        <w:t xml:space="preserve"> </w:t>
      </w:r>
      <w:r>
        <w:rPr>
          <w:rStyle w:val="Textoennegrita"/>
          <w:rFonts w:ascii="Calibri" w:eastAsia="SimSun" w:hAnsi="Calibri" w:cs="Calibri"/>
          <w:b w:val="0"/>
          <w:color w:val="333333"/>
          <w:sz w:val="20"/>
          <w:szCs w:val="20"/>
          <w:shd w:val="clear" w:color="auto" w:fill="FFFFFF"/>
        </w:rPr>
        <w:t>Además de las medidas generales</w:t>
      </w:r>
      <w:r>
        <w:rPr>
          <w:rFonts w:ascii="Calibri" w:eastAsia="SimSun" w:hAnsi="Calibri" w:cs="Calibri"/>
          <w:bCs/>
          <w:color w:val="333333"/>
          <w:sz w:val="20"/>
          <w:szCs w:val="20"/>
          <w:shd w:val="clear" w:color="auto" w:fill="FFFFFF"/>
          <w:lang w:val="es-US"/>
        </w:rPr>
        <w:t xml:space="preserve"> </w:t>
      </w:r>
      <w:r>
        <w:rPr>
          <w:rFonts w:ascii="Calibri" w:eastAsia="SimSun" w:hAnsi="Calibri" w:cs="Calibri"/>
          <w:bCs/>
          <w:color w:val="333333"/>
          <w:sz w:val="20"/>
          <w:szCs w:val="20"/>
          <w:shd w:val="clear" w:color="auto" w:fill="FFFFFF"/>
        </w:rPr>
        <w:t xml:space="preserve">de higiene y prevención </w:t>
      </w:r>
      <w:r>
        <w:rPr>
          <w:rFonts w:ascii="Calibri" w:eastAsia="SimSun" w:hAnsi="Calibri" w:cs="Calibri"/>
          <w:bCs/>
          <w:color w:val="333333"/>
          <w:sz w:val="20"/>
          <w:szCs w:val="20"/>
          <w:shd w:val="clear" w:color="auto" w:fill="FFFFFF"/>
          <w:lang w:val="es-US"/>
        </w:rPr>
        <w:t xml:space="preserve">anticovid-19 establecidas por el Gobierno y la organización del Festival para el público en general, toda agrupación musical que quiera concursar en el Festival de Orquestas 2022 deberá respetar </w:t>
      </w:r>
      <w:r>
        <w:rPr>
          <w:rFonts w:ascii="Calibri" w:eastAsia="SimSun" w:hAnsi="Calibri" w:cs="Calibri"/>
          <w:bCs/>
          <w:color w:val="333333"/>
          <w:sz w:val="20"/>
          <w:szCs w:val="20"/>
          <w:shd w:val="clear" w:color="auto" w:fill="FFFFFF"/>
        </w:rPr>
        <w:t>las siguientes medidas:</w:t>
      </w:r>
    </w:p>
    <w:p w:rsidR="00207FCF" w:rsidRDefault="00707FC3">
      <w:pPr>
        <w:numPr>
          <w:ilvl w:val="0"/>
          <w:numId w:val="13"/>
        </w:numPr>
        <w:spacing w:after="30"/>
        <w:ind w:left="1320"/>
        <w:jc w:val="both"/>
        <w:rPr>
          <w:rFonts w:ascii="Calibri" w:hAnsi="Calibri" w:cs="Calibri"/>
          <w:i/>
          <w:iCs/>
          <w:sz w:val="20"/>
          <w:szCs w:val="20"/>
        </w:rPr>
      </w:pPr>
      <w:r>
        <w:rPr>
          <w:rFonts w:ascii="Calibri" w:eastAsia="SimSun" w:hAnsi="Calibri" w:cs="Calibri"/>
          <w:color w:val="333333"/>
          <w:sz w:val="20"/>
          <w:szCs w:val="20"/>
          <w:shd w:val="clear" w:color="auto" w:fill="FFFFFF"/>
          <w:lang w:val="es-US"/>
        </w:rPr>
        <w:t>Acreditar el carné de vacunación, sin excepción alguna: artistas, músicos, acompañantes e invitados.</w:t>
      </w:r>
    </w:p>
    <w:p w:rsidR="00207FCF" w:rsidRDefault="00707FC3">
      <w:pPr>
        <w:numPr>
          <w:ilvl w:val="0"/>
          <w:numId w:val="13"/>
        </w:numPr>
        <w:spacing w:after="30"/>
        <w:ind w:left="1320"/>
        <w:jc w:val="both"/>
        <w:rPr>
          <w:rFonts w:ascii="Calibri" w:hAnsi="Calibri" w:cs="Calibri"/>
          <w:i/>
          <w:iCs/>
          <w:sz w:val="20"/>
          <w:szCs w:val="20"/>
        </w:rPr>
      </w:pPr>
      <w:r>
        <w:rPr>
          <w:rFonts w:ascii="Calibri" w:eastAsia="SimSun" w:hAnsi="Calibri" w:cs="Calibri"/>
          <w:color w:val="333333"/>
          <w:sz w:val="20"/>
          <w:szCs w:val="20"/>
          <w:shd w:val="clear" w:color="auto" w:fill="FFFFFF"/>
          <w:lang w:val="es-US"/>
        </w:rPr>
        <w:t>R</w:t>
      </w:r>
      <w:r>
        <w:rPr>
          <w:rFonts w:ascii="Calibri" w:eastAsia="SimSun" w:hAnsi="Calibri" w:cs="Calibri"/>
          <w:color w:val="333333"/>
          <w:sz w:val="20"/>
          <w:szCs w:val="20"/>
          <w:shd w:val="clear" w:color="auto" w:fill="FFFFFF"/>
        </w:rPr>
        <w:t>espeta</w:t>
      </w:r>
      <w:r>
        <w:rPr>
          <w:rFonts w:ascii="Calibri" w:eastAsia="SimSun" w:hAnsi="Calibri" w:cs="Calibri"/>
          <w:color w:val="333333"/>
          <w:sz w:val="20"/>
          <w:szCs w:val="20"/>
          <w:shd w:val="clear" w:color="auto" w:fill="FFFFFF"/>
          <w:lang w:val="es-US"/>
        </w:rPr>
        <w:t xml:space="preserve">r </w:t>
      </w:r>
      <w:r>
        <w:rPr>
          <w:rFonts w:ascii="Calibri" w:eastAsia="SimSun" w:hAnsi="Calibri" w:cs="Calibri"/>
          <w:color w:val="333333"/>
          <w:sz w:val="20"/>
          <w:szCs w:val="20"/>
          <w:shd w:val="clear" w:color="auto" w:fill="FFFFFF"/>
        </w:rPr>
        <w:t>las medidas generales de prevención e higiene</w:t>
      </w:r>
      <w:r>
        <w:rPr>
          <w:rFonts w:ascii="Calibri" w:eastAsia="SimSun" w:hAnsi="Calibri" w:cs="Calibri"/>
          <w:color w:val="333333"/>
          <w:sz w:val="20"/>
          <w:szCs w:val="20"/>
          <w:shd w:val="clear" w:color="auto" w:fill="FFFFFF"/>
          <w:lang w:val="es-US"/>
        </w:rPr>
        <w:t>, y e</w:t>
      </w:r>
      <w:r>
        <w:rPr>
          <w:rFonts w:ascii="Calibri" w:hAnsi="Calibri" w:cs="Calibri"/>
          <w:i/>
          <w:iCs/>
          <w:color w:val="333333"/>
          <w:sz w:val="20"/>
          <w:szCs w:val="20"/>
          <w:shd w:val="clear" w:color="auto" w:fill="FFFFFF"/>
          <w:lang w:val="es-US"/>
        </w:rPr>
        <w:t xml:space="preserve">n el escenario cada músico debe </w:t>
      </w:r>
      <w:r w:rsidR="002563C4">
        <w:rPr>
          <w:rFonts w:ascii="Calibri" w:hAnsi="Calibri" w:cs="Calibri"/>
          <w:i/>
          <w:iCs/>
          <w:color w:val="333333"/>
          <w:sz w:val="20"/>
          <w:szCs w:val="20"/>
          <w:shd w:val="clear" w:color="auto" w:fill="FFFFFF"/>
        </w:rPr>
        <w:t xml:space="preserve">mantener </w:t>
      </w:r>
      <w:r>
        <w:rPr>
          <w:rFonts w:ascii="Calibri" w:hAnsi="Calibri" w:cs="Calibri"/>
          <w:i/>
          <w:iCs/>
          <w:color w:val="333333"/>
          <w:sz w:val="20"/>
          <w:szCs w:val="20"/>
          <w:shd w:val="clear" w:color="auto" w:fill="FFFFFF"/>
        </w:rPr>
        <w:t>la </w:t>
      </w:r>
      <w:r>
        <w:rPr>
          <w:rStyle w:val="Textoennegrita"/>
          <w:rFonts w:ascii="Calibri" w:hAnsi="Calibri" w:cs="Calibri"/>
          <w:i/>
          <w:iCs/>
          <w:color w:val="333333"/>
          <w:sz w:val="20"/>
          <w:szCs w:val="20"/>
          <w:shd w:val="clear" w:color="auto" w:fill="FFFFFF"/>
        </w:rPr>
        <w:t>distancia interpersonal de seguridad</w:t>
      </w:r>
      <w:r>
        <w:rPr>
          <w:rFonts w:ascii="Calibri" w:hAnsi="Calibri" w:cs="Calibri"/>
          <w:i/>
          <w:iCs/>
          <w:color w:val="333333"/>
          <w:sz w:val="20"/>
          <w:szCs w:val="20"/>
          <w:shd w:val="clear" w:color="auto" w:fill="FFFFFF"/>
        </w:rPr>
        <w:t> en el desarrollo del espectáculo</w:t>
      </w:r>
      <w:r>
        <w:rPr>
          <w:rFonts w:ascii="Calibri" w:hAnsi="Calibri" w:cs="Calibri"/>
          <w:i/>
          <w:iCs/>
          <w:color w:val="333333"/>
          <w:sz w:val="20"/>
          <w:szCs w:val="20"/>
          <w:shd w:val="clear" w:color="auto" w:fill="FFFFFF"/>
          <w:lang w:val="es-US"/>
        </w:rPr>
        <w:t xml:space="preserve"> (</w:t>
      </w:r>
      <w:r>
        <w:rPr>
          <w:rFonts w:ascii="Calibri" w:eastAsia="SimSun" w:hAnsi="Calibri" w:cs="Calibri"/>
          <w:color w:val="333333"/>
          <w:sz w:val="20"/>
          <w:szCs w:val="20"/>
          <w:shd w:val="clear" w:color="auto" w:fill="FFFFFF"/>
        </w:rPr>
        <w:t>de al menos 1,5 metros</w:t>
      </w:r>
      <w:r>
        <w:rPr>
          <w:rFonts w:ascii="Calibri" w:eastAsia="SimSun" w:hAnsi="Calibri" w:cs="Calibri"/>
          <w:color w:val="333333"/>
          <w:sz w:val="20"/>
          <w:szCs w:val="20"/>
          <w:shd w:val="clear" w:color="auto" w:fill="FFFFFF"/>
          <w:lang w:val="es-US"/>
        </w:rPr>
        <w:t>).</w:t>
      </w:r>
    </w:p>
    <w:p w:rsidR="00207FCF" w:rsidRDefault="00707FC3">
      <w:pPr>
        <w:numPr>
          <w:ilvl w:val="0"/>
          <w:numId w:val="13"/>
        </w:numPr>
        <w:spacing w:after="30"/>
        <w:ind w:left="1320"/>
        <w:jc w:val="both"/>
        <w:rPr>
          <w:rFonts w:ascii="Calibri" w:hAnsi="Calibri" w:cs="Calibri"/>
          <w:i/>
          <w:iCs/>
          <w:sz w:val="20"/>
          <w:szCs w:val="20"/>
        </w:rPr>
      </w:pPr>
      <w:r>
        <w:rPr>
          <w:rFonts w:ascii="Calibri" w:hAnsi="Calibri" w:cs="Calibri"/>
          <w:i/>
          <w:iCs/>
          <w:color w:val="333333"/>
          <w:sz w:val="20"/>
          <w:szCs w:val="20"/>
          <w:shd w:val="clear" w:color="auto" w:fill="FFFFFF"/>
          <w:lang w:val="es-US"/>
        </w:rPr>
        <w:t>Antes y durante las</w:t>
      </w:r>
      <w:r>
        <w:rPr>
          <w:rFonts w:ascii="Calibri" w:hAnsi="Calibri" w:cs="Calibri"/>
          <w:i/>
          <w:iCs/>
          <w:color w:val="333333"/>
          <w:sz w:val="20"/>
          <w:szCs w:val="20"/>
          <w:shd w:val="clear" w:color="auto" w:fill="FFFFFF"/>
        </w:rPr>
        <w:t xml:space="preserve"> </w:t>
      </w:r>
      <w:r>
        <w:rPr>
          <w:rFonts w:ascii="Calibri" w:hAnsi="Calibri" w:cs="Calibri"/>
          <w:i/>
          <w:iCs/>
          <w:color w:val="333333"/>
          <w:sz w:val="20"/>
          <w:szCs w:val="20"/>
          <w:shd w:val="clear" w:color="auto" w:fill="FFFFFF"/>
          <w:lang w:val="es-US"/>
        </w:rPr>
        <w:t>presentaciones musicales, velar por</w:t>
      </w:r>
      <w:r>
        <w:rPr>
          <w:rFonts w:ascii="Calibri" w:hAnsi="Calibri" w:cs="Calibri"/>
          <w:i/>
          <w:iCs/>
          <w:color w:val="333333"/>
          <w:sz w:val="20"/>
          <w:szCs w:val="20"/>
          <w:shd w:val="clear" w:color="auto" w:fill="FFFFFF"/>
        </w:rPr>
        <w:t xml:space="preserve"> la </w:t>
      </w:r>
      <w:r>
        <w:rPr>
          <w:rStyle w:val="Textoennegrita"/>
          <w:rFonts w:ascii="Calibri" w:hAnsi="Calibri" w:cs="Calibri"/>
          <w:i/>
          <w:iCs/>
          <w:color w:val="333333"/>
          <w:sz w:val="20"/>
          <w:szCs w:val="20"/>
          <w:shd w:val="clear" w:color="auto" w:fill="FFFFFF"/>
        </w:rPr>
        <w:t>limpieza y desinfección</w:t>
      </w:r>
      <w:r>
        <w:rPr>
          <w:rFonts w:ascii="Calibri" w:hAnsi="Calibri" w:cs="Calibri"/>
          <w:i/>
          <w:iCs/>
          <w:color w:val="333333"/>
          <w:sz w:val="20"/>
          <w:szCs w:val="20"/>
          <w:shd w:val="clear" w:color="auto" w:fill="FFFFFF"/>
        </w:rPr>
        <w:t> de todas las superficies</w:t>
      </w:r>
      <w:r>
        <w:rPr>
          <w:rFonts w:ascii="Calibri" w:hAnsi="Calibri" w:cs="Calibri"/>
          <w:i/>
          <w:iCs/>
          <w:color w:val="333333"/>
          <w:sz w:val="20"/>
          <w:szCs w:val="20"/>
          <w:shd w:val="clear" w:color="auto" w:fill="FFFFFF"/>
          <w:lang w:val="es-US"/>
        </w:rPr>
        <w:t xml:space="preserve">, </w:t>
      </w:r>
      <w:r>
        <w:rPr>
          <w:rFonts w:ascii="Calibri" w:hAnsi="Calibri" w:cs="Calibri"/>
          <w:i/>
          <w:iCs/>
          <w:color w:val="333333"/>
          <w:sz w:val="20"/>
          <w:szCs w:val="20"/>
          <w:shd w:val="clear" w:color="auto" w:fill="FFFFFF"/>
        </w:rPr>
        <w:t>instrumentos</w:t>
      </w:r>
      <w:r>
        <w:rPr>
          <w:rFonts w:ascii="Calibri" w:hAnsi="Calibri" w:cs="Calibri"/>
          <w:i/>
          <w:iCs/>
          <w:color w:val="333333"/>
          <w:sz w:val="20"/>
          <w:szCs w:val="20"/>
          <w:shd w:val="clear" w:color="auto" w:fill="FFFFFF"/>
          <w:lang w:val="es-US"/>
        </w:rPr>
        <w:t xml:space="preserve">, micrófonos y atriles, </w:t>
      </w:r>
      <w:r>
        <w:rPr>
          <w:rFonts w:ascii="Calibri" w:hAnsi="Calibri" w:cs="Calibri"/>
          <w:i/>
          <w:iCs/>
          <w:color w:val="333333"/>
          <w:sz w:val="20"/>
          <w:szCs w:val="20"/>
          <w:shd w:val="clear" w:color="auto" w:fill="FFFFFF"/>
        </w:rPr>
        <w:t xml:space="preserve">con los que puedan entrar en contacto los </w:t>
      </w:r>
      <w:r>
        <w:rPr>
          <w:rFonts w:ascii="Calibri" w:hAnsi="Calibri" w:cs="Calibri"/>
          <w:i/>
          <w:iCs/>
          <w:color w:val="333333"/>
          <w:sz w:val="20"/>
          <w:szCs w:val="20"/>
          <w:shd w:val="clear" w:color="auto" w:fill="FFFFFF"/>
          <w:lang w:val="es-US"/>
        </w:rPr>
        <w:t>músicos o intérpretes.</w:t>
      </w:r>
    </w:p>
    <w:p w:rsidR="00207FCF" w:rsidRDefault="00707FC3">
      <w:pPr>
        <w:numPr>
          <w:ilvl w:val="0"/>
          <w:numId w:val="13"/>
        </w:numPr>
        <w:spacing w:after="120"/>
        <w:ind w:left="1321" w:hanging="363"/>
        <w:jc w:val="both"/>
        <w:rPr>
          <w:rFonts w:ascii="Calibri" w:eastAsia="Calibri" w:hAnsi="Calibri" w:cs="Calibri"/>
          <w:sz w:val="20"/>
          <w:szCs w:val="20"/>
          <w:lang w:val="es-ES"/>
        </w:rPr>
      </w:pPr>
      <w:r>
        <w:rPr>
          <w:rFonts w:ascii="Calibri" w:eastAsia="Calibri" w:hAnsi="Calibri" w:cs="Calibri"/>
          <w:sz w:val="20"/>
          <w:szCs w:val="20"/>
          <w:lang w:val="es-US"/>
        </w:rPr>
        <w:lastRenderedPageBreak/>
        <w:t>Permanecer con tapabocas, sin excepción alguna, durante su permanencia al interior del evento, y respetar las normas de protocolo anticovid aprobadas, tanto en el escenario o tarima como fuera de él.</w:t>
      </w:r>
    </w:p>
    <w:p w:rsidR="00207FCF" w:rsidRDefault="00707FC3">
      <w:pPr>
        <w:numPr>
          <w:ilvl w:val="0"/>
          <w:numId w:val="13"/>
        </w:numPr>
        <w:spacing w:after="120"/>
        <w:ind w:left="1321" w:hanging="363"/>
        <w:jc w:val="both"/>
        <w:rPr>
          <w:rFonts w:ascii="Calibri" w:eastAsia="Calibri" w:hAnsi="Calibri"/>
          <w:sz w:val="20"/>
          <w:szCs w:val="20"/>
          <w:lang w:val="es-ES"/>
        </w:rPr>
      </w:pPr>
      <w:r>
        <w:rPr>
          <w:rFonts w:ascii="Calibri" w:eastAsia="Calibri" w:hAnsi="Calibri"/>
          <w:b/>
          <w:bCs/>
          <w:sz w:val="20"/>
          <w:szCs w:val="20"/>
          <w:lang w:val="es-ES"/>
        </w:rPr>
        <w:t xml:space="preserve">Los cantantes y coristas </w:t>
      </w:r>
      <w:r>
        <w:rPr>
          <w:rFonts w:ascii="Calibri" w:eastAsia="Calibri" w:hAnsi="Calibri"/>
          <w:sz w:val="20"/>
          <w:szCs w:val="20"/>
          <w:lang w:val="es-ES"/>
        </w:rPr>
        <w:t xml:space="preserve">no podrán compartir un mismo micrófono ni cantar en forma frontal (cara a cara) y deben evitar los gritos </w:t>
      </w:r>
      <w:r>
        <w:rPr>
          <w:rFonts w:ascii="Calibri" w:eastAsia="Calibri" w:hAnsi="Calibri"/>
          <w:sz w:val="20"/>
          <w:szCs w:val="20"/>
          <w:lang w:val="es-US"/>
        </w:rPr>
        <w:t xml:space="preserve">a todo pulmón </w:t>
      </w:r>
      <w:r>
        <w:rPr>
          <w:rFonts w:ascii="Calibri" w:eastAsia="Calibri" w:hAnsi="Calibri"/>
          <w:sz w:val="20"/>
          <w:szCs w:val="20"/>
          <w:lang w:val="es-ES"/>
        </w:rPr>
        <w:t>o movimientos físicos bruscos.</w:t>
      </w:r>
    </w:p>
    <w:p w:rsidR="00207FCF" w:rsidRDefault="00707FC3">
      <w:pPr>
        <w:numPr>
          <w:ilvl w:val="0"/>
          <w:numId w:val="13"/>
        </w:numPr>
        <w:spacing w:after="120"/>
        <w:ind w:left="1321" w:hanging="363"/>
        <w:jc w:val="both"/>
        <w:rPr>
          <w:rFonts w:ascii="Calibri" w:eastAsia="Calibri" w:hAnsi="Calibri"/>
          <w:sz w:val="20"/>
          <w:szCs w:val="20"/>
          <w:lang w:val="es-ES"/>
        </w:rPr>
      </w:pPr>
      <w:r>
        <w:rPr>
          <w:rFonts w:ascii="Calibri" w:eastAsia="Calibri" w:hAnsi="Calibri"/>
          <w:b/>
          <w:bCs/>
          <w:sz w:val="20"/>
          <w:szCs w:val="20"/>
          <w:lang w:val="es-ES"/>
        </w:rPr>
        <w:t xml:space="preserve">Los instrumentistas </w:t>
      </w:r>
      <w:r>
        <w:rPr>
          <w:rFonts w:ascii="Calibri" w:eastAsia="Calibri" w:hAnsi="Calibri"/>
          <w:b/>
          <w:bCs/>
          <w:sz w:val="20"/>
          <w:szCs w:val="20"/>
          <w:lang w:val="es-US"/>
        </w:rPr>
        <w:t>(de viento, cantantes)</w:t>
      </w:r>
      <w:r>
        <w:rPr>
          <w:rFonts w:ascii="Calibri" w:eastAsia="Calibri" w:hAnsi="Calibri"/>
          <w:sz w:val="20"/>
          <w:szCs w:val="20"/>
          <w:lang w:val="es-US"/>
        </w:rPr>
        <w:t xml:space="preserve"> </w:t>
      </w:r>
      <w:r>
        <w:rPr>
          <w:rFonts w:ascii="Calibri" w:eastAsia="Calibri" w:hAnsi="Calibri"/>
          <w:sz w:val="20"/>
          <w:szCs w:val="20"/>
          <w:lang w:val="es-ES"/>
        </w:rPr>
        <w:t>que durante la actuación no puedan</w:t>
      </w:r>
      <w:r>
        <w:rPr>
          <w:rFonts w:ascii="Calibri" w:eastAsia="Calibri" w:hAnsi="Calibri"/>
          <w:sz w:val="20"/>
          <w:szCs w:val="20"/>
          <w:lang w:val="es-US"/>
        </w:rPr>
        <w:t xml:space="preserve"> </w:t>
      </w:r>
      <w:r>
        <w:rPr>
          <w:rFonts w:ascii="Calibri" w:eastAsia="Calibri" w:hAnsi="Calibri"/>
          <w:sz w:val="20"/>
          <w:szCs w:val="20"/>
          <w:lang w:val="es-ES"/>
        </w:rPr>
        <w:t xml:space="preserve">utilizar elementos de protección personal (tapabocas) en escena, debido a la </w:t>
      </w:r>
      <w:r>
        <w:rPr>
          <w:rFonts w:ascii="Calibri" w:eastAsia="Calibri" w:hAnsi="Calibri"/>
          <w:sz w:val="20"/>
          <w:szCs w:val="20"/>
          <w:lang w:val="es-US"/>
        </w:rPr>
        <w:t xml:space="preserve">particularidad </w:t>
      </w:r>
      <w:r>
        <w:rPr>
          <w:rFonts w:ascii="Calibri" w:eastAsia="Calibri" w:hAnsi="Calibri"/>
          <w:sz w:val="20"/>
          <w:szCs w:val="20"/>
          <w:lang w:val="es-ES"/>
        </w:rPr>
        <w:t>de su instrumento musical podrán hacerlo siempre y cuando eviten la frontalidad (cantar o tocar cara a cara).</w:t>
      </w:r>
    </w:p>
    <w:p w:rsidR="00207FCF" w:rsidRDefault="00707FC3">
      <w:pPr>
        <w:numPr>
          <w:ilvl w:val="0"/>
          <w:numId w:val="13"/>
        </w:numPr>
        <w:spacing w:after="120"/>
        <w:ind w:left="1321" w:hanging="363"/>
        <w:jc w:val="both"/>
        <w:rPr>
          <w:rFonts w:ascii="Calibri" w:eastAsia="Calibri" w:hAnsi="Calibri" w:cs="Calibri"/>
          <w:sz w:val="20"/>
          <w:szCs w:val="20"/>
          <w:lang w:val="es-ES"/>
        </w:rPr>
      </w:pPr>
      <w:r>
        <w:rPr>
          <w:rFonts w:ascii="Calibri" w:eastAsia="Calibri" w:hAnsi="Calibri"/>
          <w:b/>
          <w:bCs/>
          <w:sz w:val="20"/>
          <w:szCs w:val="20"/>
          <w:lang w:val="es-ES"/>
        </w:rPr>
        <w:t>Los artistas y bailarines</w:t>
      </w:r>
      <w:r>
        <w:rPr>
          <w:rFonts w:ascii="Calibri" w:eastAsia="Calibri" w:hAnsi="Calibri"/>
          <w:sz w:val="20"/>
          <w:szCs w:val="20"/>
          <w:lang w:val="es-ES"/>
        </w:rPr>
        <w:t xml:space="preserve"> que </w:t>
      </w:r>
      <w:r>
        <w:rPr>
          <w:rFonts w:ascii="Calibri" w:eastAsia="Calibri" w:hAnsi="Calibri"/>
          <w:sz w:val="20"/>
          <w:szCs w:val="20"/>
          <w:lang w:val="es-US"/>
        </w:rPr>
        <w:t xml:space="preserve">acompañan a las agrupaciones musicales que </w:t>
      </w:r>
      <w:r>
        <w:rPr>
          <w:rFonts w:ascii="Calibri" w:eastAsia="Calibri" w:hAnsi="Calibri"/>
          <w:sz w:val="20"/>
          <w:szCs w:val="20"/>
          <w:lang w:val="es-ES"/>
        </w:rPr>
        <w:t>durante la actuación no puedan</w:t>
      </w:r>
      <w:r>
        <w:rPr>
          <w:rFonts w:ascii="Calibri" w:eastAsia="Calibri" w:hAnsi="Calibri"/>
          <w:sz w:val="20"/>
          <w:szCs w:val="20"/>
          <w:lang w:val="es-US"/>
        </w:rPr>
        <w:t xml:space="preserve"> guardar</w:t>
      </w:r>
      <w:r>
        <w:rPr>
          <w:rFonts w:ascii="Calibri" w:eastAsia="Calibri" w:hAnsi="Calibri"/>
          <w:sz w:val="20"/>
          <w:szCs w:val="20"/>
          <w:lang w:val="es-ES"/>
        </w:rPr>
        <w:t xml:space="preserve"> el distanciamiento social mínimo establecido, como así tampoco puedan utilizar elementos de </w:t>
      </w:r>
      <w:r>
        <w:rPr>
          <w:rFonts w:ascii="Calibri" w:eastAsia="Calibri" w:hAnsi="Calibri"/>
          <w:sz w:val="20"/>
          <w:szCs w:val="20"/>
          <w:lang w:val="es-US"/>
        </w:rPr>
        <w:t>p</w:t>
      </w:r>
      <w:r w:rsidR="002563C4">
        <w:rPr>
          <w:rFonts w:ascii="Calibri" w:eastAsia="Calibri" w:hAnsi="Calibri"/>
          <w:sz w:val="20"/>
          <w:szCs w:val="20"/>
          <w:lang w:val="es-ES"/>
        </w:rPr>
        <w:t>protección</w:t>
      </w:r>
      <w:r>
        <w:rPr>
          <w:rFonts w:ascii="Calibri" w:eastAsia="Calibri" w:hAnsi="Calibri"/>
          <w:sz w:val="20"/>
          <w:szCs w:val="20"/>
          <w:lang w:val="es-US"/>
        </w:rPr>
        <w:t xml:space="preserve"> p</w:t>
      </w:r>
      <w:r w:rsidR="002563C4">
        <w:rPr>
          <w:rFonts w:ascii="Calibri" w:eastAsia="Calibri" w:hAnsi="Calibri"/>
          <w:sz w:val="20"/>
          <w:szCs w:val="20"/>
          <w:lang w:val="es-ES"/>
        </w:rPr>
        <w:t>personal</w:t>
      </w:r>
      <w:r>
        <w:rPr>
          <w:rFonts w:ascii="Calibri" w:eastAsia="Calibri" w:hAnsi="Calibri"/>
          <w:sz w:val="20"/>
          <w:szCs w:val="20"/>
          <w:lang w:val="es-ES"/>
        </w:rPr>
        <w:t xml:space="preserve"> en escena, </w:t>
      </w:r>
      <w:r>
        <w:rPr>
          <w:rFonts w:ascii="Calibri" w:eastAsia="Calibri" w:hAnsi="Calibri"/>
          <w:sz w:val="20"/>
          <w:szCs w:val="20"/>
          <w:lang w:val="es-US"/>
        </w:rPr>
        <w:t xml:space="preserve">en razones de su coreografía, </w:t>
      </w:r>
      <w:r>
        <w:rPr>
          <w:rFonts w:ascii="Calibri" w:eastAsia="Calibri" w:hAnsi="Calibri"/>
          <w:sz w:val="20"/>
          <w:szCs w:val="20"/>
          <w:lang w:val="es-ES"/>
        </w:rPr>
        <w:t xml:space="preserve">cuando </w:t>
      </w:r>
      <w:r w:rsidR="002563C4">
        <w:rPr>
          <w:rFonts w:ascii="Calibri" w:eastAsia="Calibri" w:hAnsi="Calibri"/>
          <w:sz w:val="20"/>
          <w:szCs w:val="20"/>
          <w:lang w:val="es-ES"/>
        </w:rPr>
        <w:t>estén</w:t>
      </w:r>
      <w:r>
        <w:rPr>
          <w:rFonts w:ascii="Calibri" w:eastAsia="Calibri" w:hAnsi="Calibri"/>
          <w:sz w:val="20"/>
          <w:szCs w:val="20"/>
          <w:lang w:val="es-US"/>
        </w:rPr>
        <w:t xml:space="preserve"> en </w:t>
      </w:r>
      <w:r>
        <w:rPr>
          <w:rFonts w:ascii="Calibri" w:eastAsia="Calibri" w:hAnsi="Calibri"/>
          <w:sz w:val="20"/>
          <w:szCs w:val="20"/>
          <w:lang w:val="es-ES"/>
        </w:rPr>
        <w:t>escena</w:t>
      </w:r>
      <w:r>
        <w:rPr>
          <w:rFonts w:ascii="Calibri" w:eastAsia="Calibri" w:hAnsi="Calibri"/>
          <w:sz w:val="20"/>
          <w:szCs w:val="20"/>
          <w:lang w:val="es-US"/>
        </w:rPr>
        <w:t xml:space="preserve"> deberán evitar en lo posible las </w:t>
      </w:r>
      <w:r>
        <w:rPr>
          <w:rFonts w:ascii="Calibri" w:eastAsia="Calibri" w:hAnsi="Calibri"/>
          <w:sz w:val="20"/>
          <w:szCs w:val="20"/>
          <w:lang w:val="es-ES"/>
        </w:rPr>
        <w:t xml:space="preserve">interacciones físicas o interpretativas </w:t>
      </w:r>
      <w:r>
        <w:rPr>
          <w:rFonts w:ascii="Calibri" w:eastAsia="Calibri" w:hAnsi="Calibri"/>
          <w:sz w:val="20"/>
          <w:szCs w:val="20"/>
          <w:lang w:val="es-US"/>
        </w:rPr>
        <w:t xml:space="preserve">frontales y de hacerlo, los cruzamientos e interacciones deben ser de </w:t>
      </w:r>
      <w:r w:rsidR="002563C4">
        <w:rPr>
          <w:rFonts w:ascii="Calibri" w:eastAsia="Calibri" w:hAnsi="Calibri"/>
          <w:sz w:val="20"/>
          <w:szCs w:val="20"/>
          <w:lang w:val="es-ES"/>
        </w:rPr>
        <w:t>corta</w:t>
      </w:r>
      <w:r>
        <w:rPr>
          <w:rFonts w:ascii="Calibri" w:eastAsia="Calibri" w:hAnsi="Calibri"/>
          <w:sz w:val="20"/>
          <w:szCs w:val="20"/>
          <w:lang w:val="es-US"/>
        </w:rPr>
        <w:t xml:space="preserve"> </w:t>
      </w:r>
      <w:r>
        <w:rPr>
          <w:rFonts w:ascii="Calibri" w:eastAsia="Calibri" w:hAnsi="Calibri"/>
          <w:sz w:val="20"/>
          <w:szCs w:val="20"/>
          <w:lang w:val="es-ES"/>
        </w:rPr>
        <w:t>duración.</w:t>
      </w:r>
    </w:p>
    <w:p w:rsidR="00207FCF" w:rsidRDefault="00707FC3">
      <w:pPr>
        <w:numPr>
          <w:ilvl w:val="0"/>
          <w:numId w:val="14"/>
        </w:numPr>
        <w:spacing w:after="30"/>
        <w:jc w:val="both"/>
        <w:rPr>
          <w:rFonts w:ascii="Calibri" w:eastAsia="Calibri" w:hAnsi="Calibri" w:cs="Calibri"/>
          <w:b/>
          <w:sz w:val="20"/>
          <w:szCs w:val="20"/>
          <w:lang w:val="es-ES"/>
        </w:rPr>
      </w:pPr>
      <w:r>
        <w:rPr>
          <w:rFonts w:ascii="Calibri" w:eastAsia="Calibri" w:hAnsi="Calibri" w:cs="Calibri"/>
          <w:b/>
          <w:sz w:val="20"/>
          <w:szCs w:val="20"/>
          <w:lang w:val="es-ES"/>
        </w:rPr>
        <w:t xml:space="preserve">Las agrupaciones y artistas tendrán, entre otras, las siguientes obligaciones y derechos: </w:t>
      </w:r>
    </w:p>
    <w:p w:rsidR="00207FCF" w:rsidRDefault="00707FC3">
      <w:pPr>
        <w:numPr>
          <w:ilvl w:val="0"/>
          <w:numId w:val="15"/>
        </w:numPr>
        <w:spacing w:after="30"/>
        <w:jc w:val="both"/>
        <w:rPr>
          <w:rFonts w:ascii="Calibri" w:eastAsia="SimSun" w:hAnsi="Calibri" w:cs="Calibri"/>
          <w:color w:val="333333"/>
          <w:sz w:val="20"/>
          <w:szCs w:val="20"/>
          <w:shd w:val="clear" w:color="auto" w:fill="FFFFFF"/>
          <w:lang w:val="es-ES"/>
        </w:rPr>
      </w:pPr>
      <w:r>
        <w:rPr>
          <w:rFonts w:ascii="Calibri" w:eastAsia="SimSun" w:hAnsi="Calibri" w:cs="Calibri"/>
          <w:color w:val="333333"/>
          <w:sz w:val="20"/>
          <w:szCs w:val="20"/>
          <w:shd w:val="clear" w:color="auto" w:fill="FFFFFF"/>
          <w:lang w:val="es-ES"/>
        </w:rPr>
        <w:t>Realizar su actuación conforme a</w:t>
      </w:r>
      <w:r>
        <w:rPr>
          <w:rFonts w:ascii="Calibri" w:eastAsia="SimSun" w:hAnsi="Calibri" w:cs="Calibri"/>
          <w:color w:val="333333"/>
          <w:sz w:val="20"/>
          <w:szCs w:val="20"/>
          <w:shd w:val="clear" w:color="auto" w:fill="FFFFFF"/>
          <w:lang w:val="es-US"/>
        </w:rPr>
        <w:t xml:space="preserve">l reglamento </w:t>
      </w:r>
      <w:r>
        <w:rPr>
          <w:rFonts w:ascii="Calibri" w:eastAsia="SimSun" w:hAnsi="Calibri" w:cs="Calibri"/>
          <w:color w:val="333333"/>
          <w:sz w:val="20"/>
          <w:szCs w:val="20"/>
          <w:shd w:val="clear" w:color="auto" w:fill="FFFFFF"/>
          <w:lang w:val="es-ES"/>
        </w:rPr>
        <w:t>que regula</w:t>
      </w:r>
      <w:r>
        <w:rPr>
          <w:rFonts w:ascii="Calibri" w:eastAsia="SimSun" w:hAnsi="Calibri" w:cs="Calibri"/>
          <w:color w:val="333333"/>
          <w:sz w:val="20"/>
          <w:szCs w:val="20"/>
          <w:shd w:val="clear" w:color="auto" w:fill="FFFFFF"/>
          <w:lang w:val="es-US"/>
        </w:rPr>
        <w:t xml:space="preserve"> </w:t>
      </w:r>
      <w:r>
        <w:rPr>
          <w:rFonts w:ascii="Calibri" w:eastAsia="SimSun" w:hAnsi="Calibri" w:cs="Calibri"/>
          <w:color w:val="333333"/>
          <w:sz w:val="20"/>
          <w:szCs w:val="20"/>
          <w:shd w:val="clear" w:color="auto" w:fill="FFFFFF"/>
          <w:lang w:val="es-ES"/>
        </w:rPr>
        <w:t>el festival.</w:t>
      </w:r>
      <w:r>
        <w:rPr>
          <w:rFonts w:ascii="Calibri" w:eastAsia="SimSun" w:hAnsi="Calibri" w:cs="Calibri"/>
          <w:color w:val="333333"/>
          <w:sz w:val="20"/>
          <w:szCs w:val="20"/>
          <w:shd w:val="clear" w:color="auto" w:fill="FFFFFF"/>
          <w:lang w:val="es-US"/>
        </w:rPr>
        <w:t xml:space="preserve"> </w:t>
      </w:r>
    </w:p>
    <w:p w:rsidR="00207FCF" w:rsidRDefault="00707FC3">
      <w:pPr>
        <w:numPr>
          <w:ilvl w:val="0"/>
          <w:numId w:val="15"/>
        </w:numPr>
        <w:spacing w:after="30"/>
        <w:jc w:val="both"/>
        <w:rPr>
          <w:rFonts w:ascii="Calibri" w:eastAsia="SimSun" w:hAnsi="Calibri" w:cs="Calibri"/>
          <w:color w:val="333333"/>
          <w:sz w:val="20"/>
          <w:szCs w:val="20"/>
          <w:shd w:val="clear" w:color="auto" w:fill="FFFFFF"/>
          <w:lang w:val="es-ES"/>
        </w:rPr>
      </w:pPr>
      <w:r>
        <w:rPr>
          <w:rFonts w:ascii="Calibri" w:eastAsia="SimSun" w:hAnsi="Calibri" w:cs="Calibri"/>
          <w:color w:val="333333"/>
          <w:sz w:val="20"/>
          <w:szCs w:val="20"/>
          <w:shd w:val="clear" w:color="auto" w:fill="FFFFFF"/>
          <w:lang w:val="es-ES"/>
        </w:rPr>
        <w:t>Si tuvieran menores de edad dentro de la agrupación, deberán contar con los permisos del caso</w:t>
      </w:r>
      <w:r>
        <w:rPr>
          <w:rFonts w:ascii="Calibri" w:eastAsia="SimSun" w:hAnsi="Calibri" w:cs="Calibri"/>
          <w:color w:val="333333"/>
          <w:sz w:val="20"/>
          <w:szCs w:val="20"/>
          <w:shd w:val="clear" w:color="auto" w:fill="FFFFFF"/>
          <w:lang w:val="es-US"/>
        </w:rPr>
        <w:t>,</w:t>
      </w:r>
      <w:r>
        <w:rPr>
          <w:rFonts w:ascii="Calibri" w:eastAsia="SimSun" w:hAnsi="Calibri" w:cs="Calibri"/>
          <w:color w:val="333333"/>
          <w:sz w:val="20"/>
          <w:szCs w:val="20"/>
          <w:shd w:val="clear" w:color="auto" w:fill="FFFFFF"/>
          <w:lang w:val="es-ES"/>
        </w:rPr>
        <w:t xml:space="preserve"> en pro de la protección de los mismos.</w:t>
      </w:r>
    </w:p>
    <w:p w:rsidR="00207FCF" w:rsidRDefault="00707FC3">
      <w:pPr>
        <w:numPr>
          <w:ilvl w:val="0"/>
          <w:numId w:val="15"/>
        </w:numPr>
        <w:spacing w:after="30"/>
        <w:jc w:val="both"/>
        <w:rPr>
          <w:rFonts w:ascii="Calibri" w:eastAsia="SimSun" w:hAnsi="Calibri" w:cs="Calibri"/>
          <w:color w:val="333333"/>
          <w:sz w:val="20"/>
          <w:szCs w:val="20"/>
          <w:shd w:val="clear" w:color="auto" w:fill="FFFFFF"/>
          <w:lang w:val="es-ES"/>
        </w:rPr>
      </w:pPr>
      <w:r>
        <w:rPr>
          <w:rFonts w:ascii="Calibri" w:eastAsia="SimSun" w:hAnsi="Calibri" w:cs="Calibri"/>
          <w:color w:val="333333"/>
          <w:sz w:val="20"/>
          <w:szCs w:val="20"/>
          <w:shd w:val="clear" w:color="auto" w:fill="FFFFFF"/>
          <w:lang w:val="es-ES"/>
        </w:rPr>
        <w:t>Guardar respeto al público y hacia todos los participantes, jurados, personal de apoyo y comité organizador</w:t>
      </w:r>
      <w:r>
        <w:rPr>
          <w:rFonts w:ascii="Calibri" w:eastAsia="SimSun" w:hAnsi="Calibri" w:cs="Calibri"/>
          <w:color w:val="333333"/>
          <w:sz w:val="20"/>
          <w:szCs w:val="20"/>
          <w:shd w:val="clear" w:color="auto" w:fill="FFFFFF"/>
          <w:lang w:val="es-US"/>
        </w:rPr>
        <w:t>.</w:t>
      </w:r>
    </w:p>
    <w:p w:rsidR="00207FCF" w:rsidRDefault="00707FC3">
      <w:pPr>
        <w:numPr>
          <w:ilvl w:val="0"/>
          <w:numId w:val="15"/>
        </w:numPr>
        <w:spacing w:after="30"/>
        <w:jc w:val="both"/>
        <w:rPr>
          <w:rFonts w:ascii="Calibri" w:eastAsia="SimSun" w:hAnsi="Calibri" w:cs="Calibri"/>
          <w:color w:val="333333"/>
          <w:sz w:val="20"/>
          <w:szCs w:val="20"/>
          <w:shd w:val="clear" w:color="auto" w:fill="FFFFFF"/>
          <w:lang w:val="es-ES"/>
        </w:rPr>
      </w:pPr>
      <w:r>
        <w:rPr>
          <w:rFonts w:ascii="Calibri" w:eastAsia="SimSun" w:hAnsi="Calibri" w:cs="Calibri"/>
          <w:color w:val="333333"/>
          <w:sz w:val="20"/>
          <w:szCs w:val="20"/>
          <w:shd w:val="clear" w:color="auto" w:fill="FFFFFF"/>
          <w:lang w:val="es-ES"/>
        </w:rPr>
        <w:t>Presentarse en el horario acordado de acuerdo con el p</w:t>
      </w:r>
      <w:r w:rsidR="002563C4">
        <w:rPr>
          <w:rFonts w:ascii="Calibri" w:eastAsia="SimSun" w:hAnsi="Calibri" w:cs="Calibri"/>
          <w:color w:val="333333"/>
          <w:sz w:val="20"/>
          <w:szCs w:val="20"/>
          <w:shd w:val="clear" w:color="auto" w:fill="FFFFFF"/>
          <w:lang w:val="es-ES"/>
        </w:rPr>
        <w:t>rograma o guió</w:t>
      </w:r>
      <w:r>
        <w:rPr>
          <w:rFonts w:ascii="Calibri" w:eastAsia="SimSun" w:hAnsi="Calibri" w:cs="Calibri"/>
          <w:color w:val="333333"/>
          <w:sz w:val="20"/>
          <w:szCs w:val="20"/>
          <w:shd w:val="clear" w:color="auto" w:fill="FFFFFF"/>
          <w:lang w:val="es-ES"/>
        </w:rPr>
        <w:t>n pactado con los artistas o los organizadores y el reglamento.</w:t>
      </w:r>
    </w:p>
    <w:p w:rsidR="00207FCF" w:rsidRDefault="00707FC3">
      <w:pPr>
        <w:numPr>
          <w:ilvl w:val="0"/>
          <w:numId w:val="15"/>
        </w:numPr>
        <w:spacing w:after="30"/>
        <w:jc w:val="both"/>
        <w:rPr>
          <w:rFonts w:ascii="Calibri" w:eastAsia="SimSun" w:hAnsi="Calibri" w:cs="Calibri"/>
          <w:color w:val="333333"/>
          <w:sz w:val="20"/>
          <w:szCs w:val="20"/>
          <w:shd w:val="clear" w:color="auto" w:fill="FFFFFF"/>
          <w:lang w:val="es-US"/>
        </w:rPr>
      </w:pPr>
      <w:r>
        <w:rPr>
          <w:rFonts w:ascii="Calibri" w:eastAsia="SimSun" w:hAnsi="Calibri" w:cs="Calibri"/>
          <w:color w:val="333333"/>
          <w:sz w:val="20"/>
          <w:szCs w:val="20"/>
          <w:shd w:val="clear" w:color="auto" w:fill="FFFFFF"/>
          <w:lang w:val="es-US"/>
        </w:rPr>
        <w:t xml:space="preserve">Afinar y ajustar los instrumentos antes de subir al escenario. </w:t>
      </w:r>
    </w:p>
    <w:p w:rsidR="00207FCF" w:rsidRDefault="00707FC3">
      <w:pPr>
        <w:numPr>
          <w:ilvl w:val="0"/>
          <w:numId w:val="15"/>
        </w:numPr>
        <w:spacing w:after="30"/>
        <w:jc w:val="both"/>
        <w:rPr>
          <w:rFonts w:ascii="Calibri" w:eastAsia="SimSun" w:hAnsi="Calibri" w:cs="Calibri"/>
          <w:color w:val="333333"/>
          <w:sz w:val="20"/>
          <w:szCs w:val="20"/>
          <w:shd w:val="clear" w:color="auto" w:fill="FFFFFF"/>
          <w:lang w:val="es-ES"/>
        </w:rPr>
      </w:pPr>
      <w:r>
        <w:rPr>
          <w:rFonts w:ascii="Calibri" w:eastAsia="SimSun" w:hAnsi="Calibri" w:cs="Calibri"/>
          <w:color w:val="333333"/>
          <w:sz w:val="20"/>
          <w:szCs w:val="20"/>
          <w:shd w:val="clear" w:color="auto" w:fill="FFFFFF"/>
          <w:lang w:val="es-ES"/>
        </w:rPr>
        <w:t>Ser tratados con respeto por las personas titulares, los organizadores y el público.</w:t>
      </w:r>
    </w:p>
    <w:p w:rsidR="00207FCF" w:rsidRDefault="00707FC3">
      <w:pPr>
        <w:numPr>
          <w:ilvl w:val="0"/>
          <w:numId w:val="15"/>
        </w:numPr>
        <w:spacing w:after="30"/>
        <w:jc w:val="both"/>
        <w:rPr>
          <w:rFonts w:ascii="Calibri" w:eastAsia="SimSun" w:hAnsi="Calibri" w:cs="Calibri"/>
          <w:color w:val="333333"/>
          <w:sz w:val="20"/>
          <w:szCs w:val="20"/>
          <w:shd w:val="clear" w:color="auto" w:fill="FFFFFF"/>
          <w:lang w:val="es-ES"/>
        </w:rPr>
      </w:pPr>
      <w:r>
        <w:rPr>
          <w:rFonts w:ascii="Calibri" w:eastAsia="SimSun" w:hAnsi="Calibri" w:cs="Calibri"/>
          <w:color w:val="333333"/>
          <w:sz w:val="20"/>
          <w:szCs w:val="20"/>
          <w:shd w:val="clear" w:color="auto" w:fill="FFFFFF"/>
          <w:lang w:val="es-ES"/>
        </w:rPr>
        <w:t xml:space="preserve">Negarse a actuar o alterar su actuación por causa legítima o por razones de fuerza mayor, verbigracia, </w:t>
      </w:r>
      <w:r>
        <w:rPr>
          <w:rFonts w:ascii="Calibri" w:eastAsia="SimSun" w:hAnsi="Calibri" w:cs="Calibri"/>
          <w:color w:val="333333"/>
          <w:sz w:val="20"/>
          <w:szCs w:val="20"/>
          <w:shd w:val="clear" w:color="auto" w:fill="FFFFFF"/>
          <w:lang w:val="es-US"/>
        </w:rPr>
        <w:t xml:space="preserve">violación de los protocolos de seguridad anticovid, </w:t>
      </w:r>
      <w:r>
        <w:rPr>
          <w:rFonts w:ascii="Calibri" w:eastAsia="SimSun" w:hAnsi="Calibri" w:cs="Calibri"/>
          <w:color w:val="333333"/>
          <w:sz w:val="20"/>
          <w:szCs w:val="20"/>
          <w:shd w:val="clear" w:color="auto" w:fill="FFFFFF"/>
          <w:lang w:val="es-ES"/>
        </w:rPr>
        <w:t>fallas o calidad del sonido, carencia o insuficiencia de las medidas de seguridad y</w:t>
      </w:r>
      <w:r>
        <w:rPr>
          <w:rFonts w:ascii="Calibri" w:eastAsia="SimSun" w:hAnsi="Calibri" w:cs="Calibri"/>
          <w:color w:val="333333"/>
          <w:sz w:val="20"/>
          <w:szCs w:val="20"/>
          <w:shd w:val="clear" w:color="auto" w:fill="FFFFFF"/>
          <w:lang w:val="es-US"/>
        </w:rPr>
        <w:t xml:space="preserve"> </w:t>
      </w:r>
      <w:r>
        <w:rPr>
          <w:rFonts w:ascii="Calibri" w:eastAsia="SimSun" w:hAnsi="Calibri" w:cs="Calibri"/>
          <w:color w:val="333333"/>
          <w:sz w:val="20"/>
          <w:szCs w:val="20"/>
          <w:shd w:val="clear" w:color="auto" w:fill="FFFFFF"/>
          <w:lang w:val="es-ES"/>
        </w:rPr>
        <w:t>de higiene requeridas, cuyo estado pueden comprobar antes del inicio del espectáculo o la actividad.</w:t>
      </w:r>
    </w:p>
    <w:p w:rsidR="00207FCF" w:rsidRDefault="00707FC3">
      <w:pPr>
        <w:numPr>
          <w:ilvl w:val="0"/>
          <w:numId w:val="15"/>
        </w:numPr>
        <w:spacing w:after="30"/>
        <w:jc w:val="both"/>
        <w:rPr>
          <w:rFonts w:ascii="Calibri" w:eastAsia="SimSun" w:hAnsi="Calibri" w:cs="Calibri"/>
          <w:color w:val="333333"/>
          <w:sz w:val="20"/>
          <w:szCs w:val="20"/>
          <w:shd w:val="clear" w:color="auto" w:fill="FFFFFF"/>
          <w:lang w:val="es-ES"/>
        </w:rPr>
      </w:pPr>
      <w:r>
        <w:rPr>
          <w:rFonts w:ascii="Calibri" w:eastAsia="SimSun" w:hAnsi="Calibri" w:cs="Calibri"/>
          <w:color w:val="333333"/>
          <w:sz w:val="20"/>
          <w:szCs w:val="20"/>
          <w:shd w:val="clear" w:color="auto" w:fill="FFFFFF"/>
          <w:lang w:val="es-ES"/>
        </w:rPr>
        <w:t>Recibir la protección necesaria para acceder al escenario, ejecutar el espectáculo y para abandonarlo.</w:t>
      </w:r>
    </w:p>
    <w:p w:rsidR="00207FCF" w:rsidRDefault="00707FC3">
      <w:pPr>
        <w:numPr>
          <w:ilvl w:val="0"/>
          <w:numId w:val="15"/>
        </w:numPr>
        <w:spacing w:after="30"/>
        <w:jc w:val="both"/>
        <w:rPr>
          <w:rFonts w:ascii="Calibri" w:eastAsia="SimSun" w:hAnsi="Calibri" w:cs="Calibri"/>
          <w:color w:val="333333"/>
          <w:sz w:val="20"/>
          <w:szCs w:val="20"/>
          <w:shd w:val="clear" w:color="auto" w:fill="FFFFFF"/>
          <w:lang w:val="es-ES"/>
        </w:rPr>
      </w:pPr>
      <w:r>
        <w:rPr>
          <w:rFonts w:ascii="Calibri" w:eastAsia="SimSun" w:hAnsi="Calibri" w:cs="Calibri"/>
          <w:color w:val="333333"/>
          <w:sz w:val="20"/>
          <w:szCs w:val="20"/>
          <w:shd w:val="clear" w:color="auto" w:fill="FFFFFF"/>
          <w:lang w:val="es-ES"/>
        </w:rPr>
        <w:t>Solicitar y recibir a posteriori una copia audiovisual de su actuación.</w:t>
      </w:r>
    </w:p>
    <w:p w:rsidR="00207FCF" w:rsidRDefault="00707FC3">
      <w:pPr>
        <w:numPr>
          <w:ilvl w:val="0"/>
          <w:numId w:val="15"/>
        </w:numPr>
        <w:spacing w:after="30"/>
        <w:jc w:val="both"/>
        <w:rPr>
          <w:rFonts w:ascii="Calibri" w:eastAsia="SimSun" w:hAnsi="Calibri" w:cs="Calibri"/>
          <w:color w:val="333333"/>
          <w:sz w:val="20"/>
          <w:szCs w:val="20"/>
          <w:shd w:val="clear" w:color="auto" w:fill="FFFFFF"/>
          <w:lang w:val="es-ES"/>
        </w:rPr>
      </w:pPr>
      <w:r>
        <w:rPr>
          <w:rFonts w:ascii="Calibri" w:eastAsia="SimSun" w:hAnsi="Calibri" w:cs="Calibri"/>
          <w:color w:val="333333"/>
          <w:sz w:val="20"/>
          <w:szCs w:val="20"/>
          <w:shd w:val="clear" w:color="auto" w:fill="FFFFFF"/>
          <w:lang w:val="es-ES"/>
        </w:rPr>
        <w:t xml:space="preserve">Por el hecho de inscribirse y de ser aceptadas como participantes, todas las agrupaciones ceden a favor de Carnaval </w:t>
      </w:r>
      <w:r>
        <w:rPr>
          <w:rFonts w:ascii="Calibri" w:eastAsia="SimSun" w:hAnsi="Calibri" w:cs="Calibri"/>
          <w:color w:val="333333"/>
          <w:sz w:val="20"/>
          <w:szCs w:val="20"/>
          <w:shd w:val="clear" w:color="auto" w:fill="FFFFFF"/>
          <w:lang w:val="es-US"/>
        </w:rPr>
        <w:t xml:space="preserve">de Barranquilla </w:t>
      </w:r>
      <w:r>
        <w:rPr>
          <w:rFonts w:ascii="Calibri" w:eastAsia="SimSun" w:hAnsi="Calibri" w:cs="Calibri"/>
          <w:color w:val="333333"/>
          <w:sz w:val="20"/>
          <w:szCs w:val="20"/>
          <w:shd w:val="clear" w:color="auto" w:fill="FFFFFF"/>
          <w:lang w:val="es-ES"/>
        </w:rPr>
        <w:t>S</w:t>
      </w:r>
      <w:r>
        <w:rPr>
          <w:rFonts w:ascii="Calibri" w:eastAsia="SimSun" w:hAnsi="Calibri" w:cs="Calibri"/>
          <w:color w:val="333333"/>
          <w:sz w:val="20"/>
          <w:szCs w:val="20"/>
          <w:shd w:val="clear" w:color="auto" w:fill="FFFFFF"/>
          <w:lang w:val="es-US"/>
        </w:rPr>
        <w:t xml:space="preserve">. </w:t>
      </w:r>
      <w:r>
        <w:rPr>
          <w:rFonts w:ascii="Calibri" w:eastAsia="SimSun" w:hAnsi="Calibri" w:cs="Calibri"/>
          <w:color w:val="333333"/>
          <w:sz w:val="20"/>
          <w:szCs w:val="20"/>
          <w:shd w:val="clear" w:color="auto" w:fill="FFFFFF"/>
          <w:lang w:val="es-ES"/>
        </w:rPr>
        <w:t>A</w:t>
      </w:r>
      <w:r>
        <w:rPr>
          <w:rFonts w:ascii="Calibri" w:eastAsia="SimSun" w:hAnsi="Calibri" w:cs="Calibri"/>
          <w:color w:val="333333"/>
          <w:sz w:val="20"/>
          <w:szCs w:val="20"/>
          <w:shd w:val="clear" w:color="auto" w:fill="FFFFFF"/>
          <w:lang w:val="es-US"/>
        </w:rPr>
        <w:t xml:space="preserve">. </w:t>
      </w:r>
      <w:r>
        <w:rPr>
          <w:rFonts w:ascii="Calibri" w:eastAsia="SimSun" w:hAnsi="Calibri" w:cs="Calibri"/>
          <w:color w:val="333333"/>
          <w:sz w:val="20"/>
          <w:szCs w:val="20"/>
          <w:shd w:val="clear" w:color="auto" w:fill="FFFFFF"/>
          <w:lang w:val="es-ES"/>
        </w:rPr>
        <w:t>S</w:t>
      </w:r>
      <w:r>
        <w:rPr>
          <w:rFonts w:ascii="Calibri" w:eastAsia="SimSun" w:hAnsi="Calibri" w:cs="Calibri"/>
          <w:color w:val="333333"/>
          <w:sz w:val="20"/>
          <w:szCs w:val="20"/>
          <w:shd w:val="clear" w:color="auto" w:fill="FFFFFF"/>
          <w:lang w:val="es-US"/>
        </w:rPr>
        <w:t>.</w:t>
      </w:r>
      <w:r>
        <w:rPr>
          <w:rFonts w:ascii="Calibri" w:eastAsia="SimSun" w:hAnsi="Calibri" w:cs="Calibri"/>
          <w:color w:val="333333"/>
          <w:sz w:val="20"/>
          <w:szCs w:val="20"/>
          <w:shd w:val="clear" w:color="auto" w:fill="FFFFFF"/>
          <w:lang w:val="es-ES"/>
        </w:rPr>
        <w:t xml:space="preserve"> la totalidad de los derechos de grabación en video, audio y fotografías que se realicen en el marco del Festival.</w:t>
      </w:r>
    </w:p>
    <w:p w:rsidR="00207FCF" w:rsidRDefault="00707FC3">
      <w:pPr>
        <w:numPr>
          <w:ilvl w:val="0"/>
          <w:numId w:val="16"/>
        </w:numPr>
        <w:spacing w:before="120" w:after="120"/>
        <w:jc w:val="both"/>
        <w:rPr>
          <w:rFonts w:ascii="Calibri" w:eastAsia="Calibri" w:hAnsi="Calibri" w:cs="Calibri"/>
          <w:sz w:val="20"/>
          <w:szCs w:val="20"/>
          <w:lang w:val="es-ES"/>
        </w:rPr>
      </w:pPr>
      <w:r>
        <w:rPr>
          <w:rFonts w:ascii="Calibri" w:eastAsia="Calibri" w:hAnsi="Calibri" w:cs="Calibri"/>
          <w:b/>
          <w:sz w:val="20"/>
          <w:szCs w:val="20"/>
          <w:lang w:val="es-ES"/>
        </w:rPr>
        <w:t>Compromisos del jurado:</w:t>
      </w:r>
    </w:p>
    <w:p w:rsidR="00207FCF" w:rsidRDefault="00707FC3" w:rsidP="002563C4">
      <w:pPr>
        <w:numPr>
          <w:ilvl w:val="0"/>
          <w:numId w:val="17"/>
        </w:numPr>
        <w:spacing w:after="30"/>
        <w:ind w:left="1080"/>
        <w:jc w:val="both"/>
        <w:rPr>
          <w:rFonts w:ascii="Calibri" w:eastAsia="Calibri" w:hAnsi="Calibri" w:cs="Calibri"/>
          <w:sz w:val="20"/>
          <w:szCs w:val="20"/>
          <w:lang w:val="es-ES"/>
        </w:rPr>
      </w:pPr>
      <w:r>
        <w:rPr>
          <w:rFonts w:ascii="Calibri" w:eastAsia="Calibri" w:hAnsi="Calibri" w:cs="Calibri"/>
          <w:sz w:val="20"/>
          <w:szCs w:val="20"/>
          <w:lang w:val="es-US"/>
        </w:rPr>
        <w:t xml:space="preserve">Guardar los protocolos establecidos </w:t>
      </w:r>
      <w:r>
        <w:rPr>
          <w:rFonts w:ascii="Calibri" w:eastAsia="SimSun" w:hAnsi="Calibri" w:cs="Calibri"/>
          <w:bCs/>
          <w:color w:val="333333"/>
          <w:sz w:val="20"/>
          <w:szCs w:val="20"/>
          <w:shd w:val="clear" w:color="auto" w:fill="FFFFFF"/>
        </w:rPr>
        <w:t xml:space="preserve">de higiene y prevención </w:t>
      </w:r>
      <w:r>
        <w:rPr>
          <w:rFonts w:ascii="Calibri" w:eastAsia="SimSun" w:hAnsi="Calibri" w:cs="Calibri"/>
          <w:bCs/>
          <w:color w:val="333333"/>
          <w:sz w:val="20"/>
          <w:szCs w:val="20"/>
          <w:shd w:val="clear" w:color="auto" w:fill="FFFFFF"/>
          <w:lang w:val="es-US"/>
        </w:rPr>
        <w:t>anticovid 19 establecidos...</w:t>
      </w:r>
    </w:p>
    <w:p w:rsidR="00207FCF" w:rsidRDefault="00707FC3" w:rsidP="002563C4">
      <w:pPr>
        <w:numPr>
          <w:ilvl w:val="0"/>
          <w:numId w:val="17"/>
        </w:numPr>
        <w:spacing w:after="30"/>
        <w:ind w:left="1080"/>
        <w:jc w:val="both"/>
        <w:rPr>
          <w:rFonts w:ascii="Calibri" w:eastAsia="Calibri" w:hAnsi="Calibri" w:cs="Calibri"/>
          <w:sz w:val="20"/>
          <w:szCs w:val="20"/>
          <w:lang w:val="es-ES"/>
        </w:rPr>
      </w:pPr>
      <w:r>
        <w:rPr>
          <w:rFonts w:ascii="Calibri" w:eastAsia="Calibri" w:hAnsi="Calibri" w:cs="Calibri"/>
          <w:sz w:val="20"/>
          <w:szCs w:val="20"/>
          <w:lang w:val="es-ES"/>
        </w:rPr>
        <w:t>Evaluar la presentación musical de cada agrupación o artista según los criterios establecidos en el reglamento y no juzgarlos por la fama o trayectoria musical de sus integrantes o por sus éxitos de moda.</w:t>
      </w:r>
    </w:p>
    <w:p w:rsidR="00207FCF" w:rsidRDefault="00707FC3" w:rsidP="002563C4">
      <w:pPr>
        <w:numPr>
          <w:ilvl w:val="0"/>
          <w:numId w:val="17"/>
        </w:numPr>
        <w:spacing w:after="30"/>
        <w:ind w:left="1080"/>
        <w:jc w:val="both"/>
        <w:rPr>
          <w:rFonts w:ascii="Calibri" w:eastAsia="Calibri" w:hAnsi="Calibri" w:cs="Calibri"/>
          <w:sz w:val="20"/>
          <w:szCs w:val="20"/>
          <w:lang w:val="es-ES"/>
        </w:rPr>
      </w:pPr>
      <w:r>
        <w:rPr>
          <w:rFonts w:ascii="Calibri" w:eastAsia="Calibri" w:hAnsi="Calibri" w:cs="Calibri"/>
          <w:sz w:val="20"/>
          <w:szCs w:val="20"/>
          <w:lang w:val="es-ES"/>
        </w:rPr>
        <w:t xml:space="preserve">Permanecer en los lugares indicados por la Coordinación de Jurados asignada por el Festival </w:t>
      </w:r>
    </w:p>
    <w:p w:rsidR="00207FCF" w:rsidRDefault="00707FC3" w:rsidP="002563C4">
      <w:pPr>
        <w:numPr>
          <w:ilvl w:val="0"/>
          <w:numId w:val="17"/>
        </w:numPr>
        <w:spacing w:after="30"/>
        <w:ind w:left="1080"/>
        <w:jc w:val="both"/>
        <w:rPr>
          <w:rFonts w:ascii="Calibri" w:eastAsia="Calibri" w:hAnsi="Calibri" w:cs="Calibri"/>
          <w:sz w:val="20"/>
          <w:szCs w:val="20"/>
          <w:lang w:val="es-ES"/>
        </w:rPr>
      </w:pPr>
      <w:r>
        <w:rPr>
          <w:rFonts w:ascii="Calibri" w:eastAsia="Calibri" w:hAnsi="Calibri" w:cs="Calibri"/>
          <w:sz w:val="20"/>
          <w:szCs w:val="20"/>
          <w:lang w:val="es-ES"/>
        </w:rPr>
        <w:t xml:space="preserve">Certificar por escrito, bajo la gravedad del juramento, que no tienen ningún conflicto de intereses con los participantes y, en fin, con cualquier situación que pueda afectar la selección objetiva del concurso. </w:t>
      </w:r>
    </w:p>
    <w:p w:rsidR="00207FCF" w:rsidRDefault="00707FC3" w:rsidP="002563C4">
      <w:pPr>
        <w:numPr>
          <w:ilvl w:val="0"/>
          <w:numId w:val="17"/>
        </w:numPr>
        <w:spacing w:after="90"/>
        <w:ind w:left="1080"/>
        <w:jc w:val="both"/>
        <w:rPr>
          <w:rFonts w:ascii="Calibri" w:eastAsia="Calibri" w:hAnsi="Calibri" w:cs="Calibri"/>
          <w:sz w:val="20"/>
          <w:szCs w:val="20"/>
          <w:lang w:val="es-ES"/>
        </w:rPr>
      </w:pPr>
      <w:r>
        <w:rPr>
          <w:rFonts w:ascii="Calibri" w:eastAsia="Calibri" w:hAnsi="Calibri" w:cs="Calibri"/>
          <w:sz w:val="20"/>
          <w:szCs w:val="20"/>
          <w:lang w:val="es-ES"/>
        </w:rPr>
        <w:t xml:space="preserve">El jurado contará con la guía y el acompañamiento permanente de un coordinador de jurados, quien actuará como asesor en lo que respecta a los parámetros y conceptos del concurso; de un asesor o experto musical (opcional) en uno o más géneros musicales, y de un VEEDOR, que velará por la transparencia y actuaciones del proceso evaluativo. </w:t>
      </w:r>
    </w:p>
    <w:p w:rsidR="00207FCF" w:rsidRDefault="00707FC3">
      <w:pPr>
        <w:spacing w:before="120" w:after="120"/>
        <w:ind w:left="360"/>
        <w:jc w:val="both"/>
        <w:rPr>
          <w:rFonts w:ascii="Calibri" w:eastAsia="Calibri" w:hAnsi="Calibri" w:cs="Times New Roman"/>
          <w:b/>
          <w:bCs/>
          <w:sz w:val="20"/>
          <w:szCs w:val="20"/>
          <w:lang w:val="es-ES"/>
        </w:rPr>
      </w:pPr>
      <w:r>
        <w:rPr>
          <w:rFonts w:ascii="Calibri" w:eastAsia="Calibri" w:hAnsi="Calibri" w:cs="Times New Roman"/>
          <w:b/>
          <w:bCs/>
          <w:sz w:val="20"/>
          <w:szCs w:val="20"/>
        </w:rPr>
        <w:lastRenderedPageBreak/>
        <w:t xml:space="preserve">3. </w:t>
      </w:r>
      <w:r>
        <w:rPr>
          <w:rFonts w:ascii="Calibri" w:eastAsia="Calibri" w:hAnsi="Calibri" w:cs="Times New Roman"/>
          <w:b/>
          <w:bCs/>
          <w:sz w:val="20"/>
          <w:szCs w:val="20"/>
          <w:lang w:val="es-ES"/>
        </w:rPr>
        <w:t xml:space="preserve">Los organizadores, Carnaval de Barranquilla S. A. </w:t>
      </w:r>
      <w:r>
        <w:rPr>
          <w:rFonts w:ascii="Calibri" w:eastAsia="Calibri" w:hAnsi="Calibri" w:cs="Times New Roman"/>
          <w:b/>
          <w:bCs/>
          <w:sz w:val="20"/>
          <w:szCs w:val="20"/>
        </w:rPr>
        <w:t xml:space="preserve">S., </w:t>
      </w:r>
      <w:r>
        <w:rPr>
          <w:rFonts w:ascii="Calibri" w:eastAsia="Calibri" w:hAnsi="Calibri" w:cs="Times New Roman"/>
          <w:b/>
          <w:bCs/>
          <w:sz w:val="20"/>
          <w:szCs w:val="20"/>
          <w:lang w:val="es-ES"/>
        </w:rPr>
        <w:t xml:space="preserve">se comprometen a: </w:t>
      </w:r>
    </w:p>
    <w:p w:rsidR="00207FCF" w:rsidRDefault="00707FC3">
      <w:pPr>
        <w:numPr>
          <w:ilvl w:val="0"/>
          <w:numId w:val="18"/>
        </w:numPr>
        <w:spacing w:after="30"/>
        <w:jc w:val="both"/>
        <w:rPr>
          <w:rFonts w:ascii="Calibri" w:eastAsia="Calibri" w:hAnsi="Calibri" w:cs="Times New Roman"/>
          <w:sz w:val="20"/>
          <w:szCs w:val="20"/>
          <w:lang w:val="es-ES"/>
        </w:rPr>
      </w:pPr>
      <w:r>
        <w:rPr>
          <w:rFonts w:ascii="Calibri" w:eastAsia="Calibri" w:hAnsi="Calibri" w:cs="Times New Roman"/>
          <w:sz w:val="20"/>
          <w:szCs w:val="20"/>
          <w:lang w:val="es-US"/>
        </w:rPr>
        <w:t xml:space="preserve">Cumplir con las </w:t>
      </w:r>
      <w:r>
        <w:rPr>
          <w:rFonts w:ascii="Calibri" w:eastAsia="Calibri" w:hAnsi="Calibri"/>
          <w:sz w:val="20"/>
          <w:szCs w:val="20"/>
          <w:lang w:val="es-US"/>
        </w:rPr>
        <w:t xml:space="preserve">medidas y condiciones establecidas por el Gobierno y la OMS para el desarrollo del Festival y toda clase de eventos público; entre otras, mantener la distancia de seguridad entre los músicos y artistas en escenario o fuera del mismo; poner a disposición de las orquestas y agrupaciones </w:t>
      </w:r>
      <w:r w:rsidR="00066D30">
        <w:rPr>
          <w:rFonts w:ascii="Calibri" w:eastAsia="Calibri" w:hAnsi="Calibri"/>
          <w:sz w:val="20"/>
          <w:szCs w:val="20"/>
          <w:lang w:val="es-US"/>
        </w:rPr>
        <w:t>musicales dispensadores de gel, alcohol</w:t>
      </w:r>
      <w:r>
        <w:rPr>
          <w:rFonts w:ascii="Calibri" w:eastAsia="Calibri" w:hAnsi="Calibri"/>
          <w:sz w:val="20"/>
          <w:szCs w:val="20"/>
          <w:lang w:val="es-US"/>
        </w:rPr>
        <w:t xml:space="preserve"> o desinfectantes...</w:t>
      </w:r>
    </w:p>
    <w:p w:rsidR="00207FCF" w:rsidRDefault="00707FC3">
      <w:pPr>
        <w:numPr>
          <w:ilvl w:val="0"/>
          <w:numId w:val="18"/>
        </w:numPr>
        <w:spacing w:after="30"/>
        <w:jc w:val="both"/>
        <w:rPr>
          <w:rFonts w:ascii="Calibri" w:eastAsia="Calibri" w:hAnsi="Calibri" w:cs="Times New Roman"/>
          <w:sz w:val="20"/>
          <w:szCs w:val="20"/>
          <w:lang w:val="es-ES"/>
        </w:rPr>
      </w:pPr>
      <w:r>
        <w:rPr>
          <w:rFonts w:ascii="Calibri" w:eastAsia="Calibri" w:hAnsi="Calibri" w:cs="Times New Roman"/>
          <w:sz w:val="20"/>
          <w:szCs w:val="20"/>
          <w:lang w:val="es-ES"/>
        </w:rPr>
        <w:t>Concertar con los empresarios, representantes o directores de las agrupaciones orquestales el horario de presentación de las orquestas.</w:t>
      </w:r>
    </w:p>
    <w:p w:rsidR="00207FCF" w:rsidRDefault="00707FC3">
      <w:pPr>
        <w:numPr>
          <w:ilvl w:val="0"/>
          <w:numId w:val="18"/>
        </w:numPr>
        <w:spacing w:after="30"/>
        <w:jc w:val="both"/>
        <w:rPr>
          <w:rFonts w:ascii="Calibri" w:eastAsia="Calibri" w:hAnsi="Calibri" w:cs="Times New Roman"/>
          <w:sz w:val="20"/>
          <w:szCs w:val="20"/>
          <w:lang w:val="es-ES"/>
        </w:rPr>
      </w:pPr>
      <w:r>
        <w:rPr>
          <w:rFonts w:ascii="Calibri" w:eastAsia="Calibri" w:hAnsi="Calibri" w:cs="Times New Roman"/>
          <w:sz w:val="20"/>
          <w:szCs w:val="20"/>
          <w:lang w:val="es-ES"/>
        </w:rPr>
        <w:t xml:space="preserve">Suministrar un </w:t>
      </w:r>
      <w:r>
        <w:rPr>
          <w:rFonts w:ascii="Calibri" w:eastAsia="Calibri" w:hAnsi="Calibri" w:cs="Times New Roman"/>
          <w:i/>
          <w:sz w:val="20"/>
          <w:szCs w:val="20"/>
          <w:lang w:val="es-ES"/>
        </w:rPr>
        <w:t>backline</w:t>
      </w:r>
      <w:r>
        <w:rPr>
          <w:rFonts w:ascii="Calibri" w:eastAsia="Calibri" w:hAnsi="Calibri" w:cs="Times New Roman"/>
          <w:sz w:val="20"/>
          <w:szCs w:val="20"/>
          <w:lang w:val="es-ES"/>
        </w:rPr>
        <w:t xml:space="preserve"> de excelente calidad, de modo que los grupos solo tengan necesidad de subir al escenario con los instrumentos personales o menores (pitos, guitarra, bajo, acordeón, guacharaca, güiro, maracas, etc.).</w:t>
      </w:r>
    </w:p>
    <w:p w:rsidR="00207FCF" w:rsidRDefault="00707FC3">
      <w:pPr>
        <w:numPr>
          <w:ilvl w:val="0"/>
          <w:numId w:val="18"/>
        </w:numPr>
        <w:spacing w:after="30"/>
        <w:jc w:val="both"/>
        <w:rPr>
          <w:rFonts w:ascii="Calibri" w:eastAsia="Calibri" w:hAnsi="Calibri" w:cs="Times New Roman"/>
          <w:sz w:val="20"/>
          <w:szCs w:val="20"/>
          <w:lang w:val="es-ES"/>
        </w:rPr>
      </w:pPr>
      <w:r>
        <w:rPr>
          <w:rFonts w:ascii="Calibri" w:eastAsia="Calibri" w:hAnsi="Calibri" w:cs="Times New Roman"/>
          <w:sz w:val="20"/>
          <w:szCs w:val="20"/>
          <w:lang w:val="es-ES"/>
        </w:rPr>
        <w:t xml:space="preserve">Suministrar el transporte dentro de la ciudad de Barranquilla (desde la sede de la agrupación u hotel al </w:t>
      </w:r>
      <w:r>
        <w:rPr>
          <w:rFonts w:ascii="Calibri" w:eastAsia="Calibri" w:hAnsi="Calibri" w:cs="Times New Roman"/>
          <w:sz w:val="20"/>
          <w:szCs w:val="20"/>
        </w:rPr>
        <w:t>escenario del Festival</w:t>
      </w:r>
      <w:r>
        <w:rPr>
          <w:rFonts w:ascii="Calibri" w:eastAsia="Calibri" w:hAnsi="Calibri" w:cs="Times New Roman"/>
          <w:sz w:val="20"/>
          <w:szCs w:val="20"/>
          <w:lang w:val="es-ES"/>
        </w:rPr>
        <w:t xml:space="preserve"> y viceversa). </w:t>
      </w:r>
    </w:p>
    <w:p w:rsidR="00207FCF" w:rsidRDefault="00707FC3">
      <w:pPr>
        <w:numPr>
          <w:ilvl w:val="0"/>
          <w:numId w:val="18"/>
        </w:numPr>
        <w:spacing w:after="30"/>
        <w:jc w:val="both"/>
        <w:rPr>
          <w:rFonts w:ascii="Calibri" w:eastAsia="Calibri" w:hAnsi="Calibri" w:cs="Times New Roman"/>
          <w:sz w:val="20"/>
          <w:szCs w:val="20"/>
          <w:lang w:val="es-ES"/>
        </w:rPr>
      </w:pPr>
      <w:r>
        <w:rPr>
          <w:rFonts w:ascii="Calibri" w:eastAsia="Calibri" w:hAnsi="Calibri" w:cs="Times New Roman"/>
          <w:sz w:val="20"/>
          <w:szCs w:val="20"/>
          <w:lang w:val="es-ES"/>
        </w:rPr>
        <w:t xml:space="preserve">Suministrar a las agrupaciones participantes un refrigerio y bebidas para la hidratación. </w:t>
      </w:r>
    </w:p>
    <w:p w:rsidR="00207FCF" w:rsidRDefault="00707FC3">
      <w:pPr>
        <w:numPr>
          <w:ilvl w:val="0"/>
          <w:numId w:val="18"/>
        </w:numPr>
        <w:spacing w:after="30"/>
        <w:jc w:val="both"/>
        <w:rPr>
          <w:rFonts w:ascii="Calibri" w:eastAsia="Calibri" w:hAnsi="Calibri" w:cs="Times New Roman"/>
          <w:sz w:val="20"/>
          <w:szCs w:val="20"/>
          <w:lang w:val="es-ES"/>
        </w:rPr>
      </w:pPr>
      <w:r>
        <w:rPr>
          <w:rFonts w:ascii="Calibri" w:eastAsia="Calibri" w:hAnsi="Calibri" w:cs="Times New Roman"/>
          <w:sz w:val="20"/>
          <w:szCs w:val="20"/>
          <w:lang w:val="es-ES"/>
        </w:rPr>
        <w:t>Permitir el ingreso de acompañantes de los músicos, hasta un 50% del tamaño de la orquesta. Los acompañantes no podrán acercarse a la zona de producción y espera de las agrupaciones y mucho menos ingresar a la tarima; se ubicarán en la zona que determine la organización e ingresarán por la zona de músicos.</w:t>
      </w:r>
    </w:p>
    <w:p w:rsidR="00207FCF" w:rsidRDefault="00707FC3">
      <w:pPr>
        <w:numPr>
          <w:ilvl w:val="0"/>
          <w:numId w:val="18"/>
        </w:numPr>
        <w:spacing w:after="30"/>
        <w:jc w:val="both"/>
        <w:rPr>
          <w:rFonts w:ascii="Calibri" w:eastAsia="Calibri" w:hAnsi="Calibri" w:cs="Times New Roman"/>
          <w:sz w:val="20"/>
          <w:szCs w:val="20"/>
          <w:lang w:val="es-ES"/>
        </w:rPr>
      </w:pPr>
      <w:r>
        <w:rPr>
          <w:rFonts w:ascii="Calibri" w:eastAsia="Calibri" w:hAnsi="Calibri" w:cs="Times New Roman"/>
          <w:sz w:val="20"/>
          <w:szCs w:val="20"/>
          <w:lang w:val="es-ES"/>
        </w:rPr>
        <w:t>Disponer de un camerino abierto con sillas y espacios adecuados para que los músicos puedan esperar su respectivo turno de presentación.</w:t>
      </w:r>
    </w:p>
    <w:p w:rsidR="00207FCF" w:rsidRDefault="00707FC3">
      <w:pPr>
        <w:numPr>
          <w:ilvl w:val="0"/>
          <w:numId w:val="18"/>
        </w:numPr>
        <w:spacing w:after="30"/>
        <w:jc w:val="both"/>
        <w:rPr>
          <w:rFonts w:ascii="Calibri" w:eastAsia="Calibri" w:hAnsi="Calibri" w:cs="Times New Roman"/>
          <w:sz w:val="20"/>
          <w:szCs w:val="20"/>
          <w:lang w:val="es-ES"/>
        </w:rPr>
      </w:pPr>
      <w:r>
        <w:rPr>
          <w:rFonts w:ascii="Calibri" w:eastAsia="Calibri" w:hAnsi="Calibri" w:cs="Times New Roman"/>
          <w:sz w:val="20"/>
          <w:szCs w:val="20"/>
          <w:lang w:val="es-ES"/>
        </w:rPr>
        <w:t xml:space="preserve">Disponer durante el Festival de Orquestas de una </w:t>
      </w:r>
      <w:r>
        <w:rPr>
          <w:rFonts w:ascii="Calibri" w:eastAsia="Calibri" w:hAnsi="Calibri" w:cs="Times New Roman"/>
          <w:b/>
          <w:sz w:val="20"/>
          <w:szCs w:val="20"/>
          <w:lang w:val="es-ES"/>
        </w:rPr>
        <w:t>mesa de control</w:t>
      </w:r>
      <w:r>
        <w:rPr>
          <w:rFonts w:ascii="Calibri" w:eastAsia="Calibri" w:hAnsi="Calibri" w:cs="Times New Roman"/>
          <w:sz w:val="20"/>
          <w:szCs w:val="20"/>
          <w:lang w:val="es-ES"/>
        </w:rPr>
        <w:t xml:space="preserve"> que tendrá por encargo atender, recibir y resolver las inquietudes, sugerencias, quejas y reclamos de los participantes sobre el reglamento y desarrollo del evento.</w:t>
      </w:r>
    </w:p>
    <w:p w:rsidR="00207FCF" w:rsidRDefault="00707FC3">
      <w:pPr>
        <w:numPr>
          <w:ilvl w:val="0"/>
          <w:numId w:val="18"/>
        </w:numPr>
        <w:spacing w:after="30"/>
        <w:jc w:val="both"/>
        <w:rPr>
          <w:rFonts w:ascii="Calibri" w:eastAsia="Calibri" w:hAnsi="Calibri" w:cs="Times New Roman"/>
          <w:sz w:val="20"/>
          <w:szCs w:val="20"/>
          <w:lang w:val="es-ES"/>
        </w:rPr>
      </w:pPr>
      <w:r>
        <w:rPr>
          <w:rFonts w:ascii="Calibri" w:eastAsia="Calibri" w:hAnsi="Calibri" w:cs="Times New Roman"/>
          <w:sz w:val="20"/>
          <w:szCs w:val="20"/>
          <w:lang w:val="es-ES"/>
        </w:rPr>
        <w:t>Contar con un servicio médico permanente de primeros auxilios a cargo de la Cruz Roja. No obstante será obligación de los concursantes y acompañantes estar inscritos en el sistema de seguridad social o el SISBEN.</w:t>
      </w:r>
    </w:p>
    <w:p w:rsidR="00207FCF" w:rsidRDefault="00707FC3">
      <w:pPr>
        <w:numPr>
          <w:ilvl w:val="0"/>
          <w:numId w:val="18"/>
        </w:numPr>
        <w:spacing w:after="30"/>
        <w:jc w:val="both"/>
        <w:rPr>
          <w:rFonts w:ascii="Calibri" w:eastAsia="Times New Roman" w:hAnsi="Times New Roman" w:cs="Times New Roman"/>
          <w:sz w:val="20"/>
          <w:szCs w:val="20"/>
          <w:lang w:val="es-ES"/>
        </w:rPr>
      </w:pPr>
      <w:r>
        <w:rPr>
          <w:rFonts w:ascii="Calibri" w:eastAsia="Calibri" w:hAnsi="Calibri" w:cs="Times New Roman"/>
          <w:sz w:val="20"/>
          <w:szCs w:val="20"/>
          <w:lang w:val="es-ES"/>
        </w:rPr>
        <w:t>Cumplir con todas las disposiciones que para este tipo de eventos exigen las autoridades distritales y la ley.</w:t>
      </w:r>
    </w:p>
    <w:p w:rsidR="00207FCF" w:rsidRDefault="00207FCF">
      <w:pPr>
        <w:jc w:val="both"/>
        <w:rPr>
          <w:rFonts w:ascii="Calibri" w:eastAsia="Calibri" w:hAnsi="Calibri" w:cs="Times New Roman"/>
          <w:lang w:val="es-ES"/>
        </w:rPr>
      </w:pPr>
    </w:p>
    <w:p w:rsidR="00207FCF" w:rsidRDefault="00207FCF">
      <w:pPr>
        <w:spacing w:after="0"/>
        <w:jc w:val="both"/>
        <w:rPr>
          <w:rFonts w:ascii="Calibri" w:eastAsia="Calibri" w:hAnsi="Calibri" w:cs="Times New Roman"/>
          <w:lang w:val="es-ES"/>
        </w:rPr>
      </w:pPr>
    </w:p>
    <w:p w:rsidR="00207FCF" w:rsidRDefault="00707FC3">
      <w:pPr>
        <w:spacing w:after="0"/>
        <w:jc w:val="both"/>
        <w:rPr>
          <w:rFonts w:ascii="Calibri" w:eastAsia="Calibri" w:hAnsi="Calibri" w:cs="Times New Roman"/>
          <w:i/>
          <w:iCs/>
          <w:lang w:val="es-US"/>
        </w:rPr>
      </w:pPr>
      <w:r>
        <w:rPr>
          <w:rFonts w:ascii="Calibri" w:eastAsia="Calibri" w:hAnsi="Calibri" w:cs="Times New Roman"/>
          <w:i/>
          <w:iCs/>
          <w:sz w:val="20"/>
          <w:lang w:val="es-ES"/>
        </w:rPr>
        <w:t xml:space="preserve">Barranquilla, </w:t>
      </w:r>
      <w:r>
        <w:rPr>
          <w:rFonts w:ascii="Calibri" w:eastAsia="Calibri" w:hAnsi="Calibri" w:cs="Times New Roman"/>
          <w:i/>
          <w:iCs/>
          <w:sz w:val="20"/>
          <w:lang w:val="es-US"/>
        </w:rPr>
        <w:t xml:space="preserve">enero 10 </w:t>
      </w:r>
      <w:r>
        <w:rPr>
          <w:rFonts w:ascii="Calibri" w:eastAsia="Calibri" w:hAnsi="Calibri" w:cs="Times New Roman"/>
          <w:i/>
          <w:iCs/>
          <w:sz w:val="20"/>
          <w:lang w:val="es-ES"/>
        </w:rPr>
        <w:t xml:space="preserve">de </w:t>
      </w:r>
      <w:r>
        <w:rPr>
          <w:rFonts w:ascii="Calibri" w:eastAsia="Calibri" w:hAnsi="Calibri" w:cs="Times New Roman"/>
          <w:i/>
          <w:iCs/>
          <w:sz w:val="20"/>
          <w:lang w:val="es-US"/>
        </w:rPr>
        <w:t>2022.</w:t>
      </w:r>
    </w:p>
    <w:p w:rsidR="00207FCF" w:rsidRDefault="00207FCF">
      <w:pPr>
        <w:spacing w:after="0"/>
        <w:jc w:val="both"/>
        <w:rPr>
          <w:rFonts w:ascii="Calibri" w:eastAsia="Calibri" w:hAnsi="Calibri" w:cs="Times New Roman"/>
          <w:sz w:val="20"/>
          <w:szCs w:val="20"/>
          <w:lang w:val="es-ES"/>
        </w:rPr>
      </w:pPr>
    </w:p>
    <w:p w:rsidR="00207FCF" w:rsidRDefault="00207FCF">
      <w:pPr>
        <w:spacing w:after="90"/>
        <w:jc w:val="both"/>
      </w:pPr>
    </w:p>
    <w:sectPr w:rsidR="00207FCF">
      <w:headerReference w:type="default" r:id="rId12"/>
      <w:headerReference w:type="first" r:id="rId13"/>
      <w:pgSz w:w="12240" w:h="15840"/>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0FD" w:rsidRDefault="00DD70FD">
      <w:r>
        <w:separator/>
      </w:r>
    </w:p>
  </w:endnote>
  <w:endnote w:type="continuationSeparator" w:id="0">
    <w:p w:rsidR="00DD70FD" w:rsidRDefault="00DD7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0FD" w:rsidRDefault="00DD70FD">
      <w:pPr>
        <w:spacing w:after="0"/>
      </w:pPr>
      <w:r>
        <w:separator/>
      </w:r>
    </w:p>
  </w:footnote>
  <w:footnote w:type="continuationSeparator" w:id="0">
    <w:p w:rsidR="00DD70FD" w:rsidRDefault="00DD70FD">
      <w:pPr>
        <w:spacing w:after="0"/>
      </w:pPr>
      <w:r>
        <w:continuationSeparator/>
      </w:r>
    </w:p>
  </w:footnote>
  <w:footnote w:id="1">
    <w:p w:rsidR="00207FCF" w:rsidRDefault="00707FC3">
      <w:pPr>
        <w:pStyle w:val="Textonotapie"/>
      </w:pPr>
      <w:r>
        <w:rPr>
          <w:rStyle w:val="Refdenotaalpie"/>
        </w:rPr>
        <w:footnoteRef/>
      </w:r>
      <w:r>
        <w:t xml:space="preserve"> </w:t>
      </w:r>
      <w:r>
        <w:rPr>
          <w:sz w:val="16"/>
          <w:szCs w:val="16"/>
        </w:rPr>
        <w:t xml:space="preserve">El </w:t>
      </w:r>
      <w:r>
        <w:rPr>
          <w:b/>
          <w:bCs/>
          <w:sz w:val="16"/>
          <w:szCs w:val="16"/>
        </w:rPr>
        <w:t>Decreto 071 de 1992</w:t>
      </w:r>
      <w:r>
        <w:rPr>
          <w:sz w:val="16"/>
          <w:szCs w:val="16"/>
        </w:rPr>
        <w:t xml:space="preserve"> en el parágrafo del Artículo 10 establece que “queda entendido que </w:t>
      </w:r>
      <w:r>
        <w:rPr>
          <w:b/>
          <w:sz w:val="16"/>
          <w:szCs w:val="16"/>
        </w:rPr>
        <w:t xml:space="preserve">toda agrupación musical que participe en vivo </w:t>
      </w:r>
      <w:r w:rsidR="00EE45A0">
        <w:rPr>
          <w:b/>
          <w:sz w:val="16"/>
          <w:szCs w:val="16"/>
        </w:rPr>
        <w:t>en la celebración pública del Carnaval</w:t>
      </w:r>
      <w:r>
        <w:rPr>
          <w:b/>
          <w:sz w:val="16"/>
          <w:szCs w:val="16"/>
        </w:rPr>
        <w:t xml:space="preserve"> está en la obligación ineludible de ofrecer una presentación gratuita en el Festival de Orquestas y Acordeones</w:t>
      </w:r>
      <w:r>
        <w:rPr>
          <w:sz w:val="16"/>
          <w:szCs w:val="16"/>
        </w:rPr>
        <w:t>. Igualmente, los grupos musicales se someterán a las disposiciones que se establezcan en el reglamento que, para el efecto, expida la Junta Directiva de Carnaval de Barranquilla…”.</w:t>
      </w:r>
    </w:p>
  </w:footnote>
  <w:footnote w:id="2">
    <w:p w:rsidR="00207FCF" w:rsidRDefault="00707FC3">
      <w:pPr>
        <w:pStyle w:val="Piedepgina"/>
        <w:rPr>
          <w:sz w:val="16"/>
        </w:rPr>
      </w:pPr>
      <w:r>
        <w:rPr>
          <w:rStyle w:val="Refdenotaalpie"/>
        </w:rPr>
        <w:footnoteRef/>
      </w:r>
      <w:r>
        <w:t xml:space="preserve"> </w:t>
      </w:r>
      <w:r>
        <w:rPr>
          <w:rFonts w:cstheme="minorHAnsi"/>
          <w:color w:val="222222"/>
          <w:sz w:val="16"/>
          <w:szCs w:val="21"/>
          <w:shd w:val="clear" w:color="auto" w:fill="FFFFFF"/>
        </w:rPr>
        <w:t>Un </w:t>
      </w:r>
      <w:r>
        <w:rPr>
          <w:rFonts w:cstheme="minorHAnsi"/>
          <w:b/>
          <w:bCs/>
          <w:color w:val="222222"/>
          <w:sz w:val="16"/>
          <w:szCs w:val="21"/>
          <w:shd w:val="clear" w:color="auto" w:fill="FFFFFF"/>
        </w:rPr>
        <w:t>rider</w:t>
      </w:r>
      <w:r>
        <w:rPr>
          <w:rFonts w:cstheme="minorHAnsi"/>
          <w:color w:val="222222"/>
          <w:sz w:val="16"/>
          <w:szCs w:val="21"/>
          <w:shd w:val="clear" w:color="auto" w:fill="FFFFFF"/>
        </w:rPr>
        <w:t> o </w:t>
      </w:r>
      <w:r>
        <w:rPr>
          <w:rFonts w:cstheme="minorHAnsi"/>
          <w:b/>
          <w:bCs/>
          <w:color w:val="222222"/>
          <w:sz w:val="16"/>
          <w:szCs w:val="21"/>
          <w:shd w:val="clear" w:color="auto" w:fill="FFFFFF"/>
        </w:rPr>
        <w:t>rider técnico</w:t>
      </w:r>
      <w:r>
        <w:rPr>
          <w:rFonts w:cstheme="minorHAnsi"/>
          <w:color w:val="222222"/>
          <w:sz w:val="16"/>
          <w:szCs w:val="21"/>
          <w:shd w:val="clear" w:color="auto" w:fill="FFFFFF"/>
        </w:rPr>
        <w:t> es un documento en el que se detallan las necesidades técnicas de un artista/banda para realizar adecuadamente su espectáculo.</w:t>
      </w:r>
    </w:p>
    <w:p w:rsidR="00207FCF" w:rsidRDefault="00207FCF">
      <w:pPr>
        <w:pStyle w:val="Textonotapie"/>
      </w:pPr>
    </w:p>
  </w:footnote>
  <w:footnote w:id="3">
    <w:p w:rsidR="00207FCF" w:rsidRDefault="00707FC3">
      <w:pPr>
        <w:pStyle w:val="Textonotapie"/>
        <w:snapToGrid w:val="0"/>
        <w:rPr>
          <w:lang w:val="es-US"/>
        </w:rPr>
      </w:pPr>
      <w:r>
        <w:rPr>
          <w:rStyle w:val="Refdenotaalpie"/>
        </w:rPr>
        <w:footnoteRef/>
      </w:r>
      <w:r>
        <w:t xml:space="preserve"> </w:t>
      </w:r>
      <w:r>
        <w:rPr>
          <w:rFonts w:cstheme="minorHAnsi"/>
          <w:color w:val="222222"/>
          <w:sz w:val="16"/>
          <w:szCs w:val="21"/>
          <w:shd w:val="clear" w:color="auto" w:fill="FFFFFF"/>
          <w:lang w:val="es-US"/>
        </w:rPr>
        <w:t xml:space="preserve">Por recomendaciones de la OMS, </w:t>
      </w:r>
    </w:p>
  </w:footnote>
  <w:footnote w:id="4">
    <w:p w:rsidR="00207FCF" w:rsidRDefault="00707FC3" w:rsidP="00330A02">
      <w:pPr>
        <w:pStyle w:val="NormalWeb"/>
        <w:jc w:val="both"/>
        <w:rPr>
          <w:sz w:val="16"/>
          <w:lang w:val="es-CO"/>
        </w:rPr>
      </w:pPr>
      <w:r>
        <w:rPr>
          <w:rStyle w:val="Refdenotaalpie"/>
        </w:rPr>
        <w:footnoteRef/>
      </w:r>
      <w:r>
        <w:rPr>
          <w:lang w:val="es-CO"/>
        </w:rPr>
        <w:t xml:space="preserve"> </w:t>
      </w:r>
      <w:r>
        <w:rPr>
          <w:rFonts w:asciiTheme="minorHAnsi" w:hAnsiTheme="minorHAnsi" w:cstheme="minorHAnsi"/>
          <w:b/>
          <w:sz w:val="16"/>
          <w:szCs w:val="16"/>
          <w:lang w:val="es-CO"/>
        </w:rPr>
        <w:t xml:space="preserve">El </w:t>
      </w:r>
      <w:r>
        <w:rPr>
          <w:rFonts w:asciiTheme="minorHAnsi" w:hAnsiTheme="minorHAnsi" w:cstheme="minorHAnsi"/>
          <w:b/>
          <w:i/>
          <w:sz w:val="16"/>
          <w:szCs w:val="16"/>
          <w:lang w:val="es-CO"/>
        </w:rPr>
        <w:t>Backline</w:t>
      </w:r>
      <w:r>
        <w:rPr>
          <w:rFonts w:asciiTheme="minorHAnsi" w:hAnsiTheme="minorHAnsi" w:cstheme="minorHAnsi"/>
          <w:sz w:val="16"/>
          <w:lang w:val="es-CO"/>
        </w:rPr>
        <w:t xml:space="preserve"> es el término  usado para referirse tanto a los equipos de amplificación que se sitúan en el escenario (monitores para los músicos y cantantes, amplificadores de guitarras y bajos) como a los instrumentos musicales directos (batería, guitarras, bajos y pianos), y material mobiliario (atriles, mesas, flight cases, etc.).</w:t>
      </w:r>
    </w:p>
    <w:p w:rsidR="00207FCF" w:rsidRDefault="00207FCF">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2576074"/>
    </w:sdtPr>
    <w:sdtEndPr/>
    <w:sdtContent>
      <w:p w:rsidR="00207FCF" w:rsidRDefault="00707FC3">
        <w:pPr>
          <w:pStyle w:val="Encabezado"/>
          <w:jc w:val="right"/>
        </w:pPr>
        <w:r>
          <w:t xml:space="preserve">Festival de Orquestas - </w:t>
        </w:r>
        <w:r>
          <w:fldChar w:fldCharType="begin"/>
        </w:r>
        <w:r>
          <w:instrText>PAGE   \* MERGEFORMAT</w:instrText>
        </w:r>
        <w:r>
          <w:fldChar w:fldCharType="separate"/>
        </w:r>
        <w:r w:rsidR="002B0E84" w:rsidRPr="002B0E84">
          <w:rPr>
            <w:noProof/>
            <w:lang w:val="es-ES"/>
          </w:rPr>
          <w:t>2</w:t>
        </w:r>
        <w:r>
          <w:fldChar w:fldCharType="end"/>
        </w:r>
      </w:p>
    </w:sdtContent>
  </w:sdt>
  <w:p w:rsidR="00207FCF" w:rsidRDefault="00207FC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FCF" w:rsidRDefault="00207FCF">
    <w:pPr>
      <w:pStyle w:val="Encabezado"/>
    </w:pPr>
  </w:p>
  <w:p w:rsidR="00207FCF" w:rsidRDefault="00207FC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087C4D7"/>
    <w:multiLevelType w:val="multilevel"/>
    <w:tmpl w:val="D087C4D7"/>
    <w:lvl w:ilvl="0">
      <w:start w:val="1"/>
      <w:numFmt w:val="lowerLetter"/>
      <w:lvlText w:val="%1)"/>
      <w:lvlJc w:val="left"/>
      <w:pPr>
        <w:tabs>
          <w:tab w:val="left" w:pos="420"/>
        </w:tabs>
        <w:ind w:left="1448" w:hanging="360"/>
      </w:pPr>
      <w:rPr>
        <w:rFonts w:hint="default"/>
        <w:b/>
        <w:i w:val="0"/>
        <w:sz w:val="18"/>
      </w:rPr>
    </w:lvl>
    <w:lvl w:ilvl="1">
      <w:start w:val="1"/>
      <w:numFmt w:val="lowerLetter"/>
      <w:lvlText w:val="%2)"/>
      <w:lvlJc w:val="left"/>
      <w:pPr>
        <w:tabs>
          <w:tab w:val="left" w:pos="2208"/>
        </w:tabs>
        <w:ind w:left="2168" w:hanging="360"/>
      </w:pPr>
      <w:rPr>
        <w:rFonts w:hint="default"/>
        <w:b/>
        <w:i w:val="0"/>
        <w:sz w:val="18"/>
      </w:rPr>
    </w:lvl>
    <w:lvl w:ilvl="2">
      <w:start w:val="1"/>
      <w:numFmt w:val="lowerRoman"/>
      <w:lvlText w:val="%3."/>
      <w:lvlJc w:val="right"/>
      <w:pPr>
        <w:tabs>
          <w:tab w:val="left" w:pos="420"/>
        </w:tabs>
        <w:ind w:left="2888" w:hanging="180"/>
      </w:pPr>
    </w:lvl>
    <w:lvl w:ilvl="3">
      <w:start w:val="1"/>
      <w:numFmt w:val="decimal"/>
      <w:lvlText w:val="%4."/>
      <w:lvlJc w:val="left"/>
      <w:pPr>
        <w:tabs>
          <w:tab w:val="left" w:pos="420"/>
        </w:tabs>
        <w:ind w:left="3608" w:hanging="360"/>
      </w:pPr>
    </w:lvl>
    <w:lvl w:ilvl="4">
      <w:start w:val="1"/>
      <w:numFmt w:val="lowerLetter"/>
      <w:lvlText w:val="%5."/>
      <w:lvlJc w:val="left"/>
      <w:pPr>
        <w:tabs>
          <w:tab w:val="left" w:pos="420"/>
        </w:tabs>
        <w:ind w:left="4328" w:hanging="360"/>
      </w:pPr>
    </w:lvl>
    <w:lvl w:ilvl="5">
      <w:start w:val="1"/>
      <w:numFmt w:val="lowerRoman"/>
      <w:lvlText w:val="%6."/>
      <w:lvlJc w:val="right"/>
      <w:pPr>
        <w:tabs>
          <w:tab w:val="left" w:pos="420"/>
        </w:tabs>
        <w:ind w:left="5048" w:hanging="180"/>
      </w:pPr>
    </w:lvl>
    <w:lvl w:ilvl="6">
      <w:start w:val="1"/>
      <w:numFmt w:val="decimal"/>
      <w:lvlText w:val="%7."/>
      <w:lvlJc w:val="left"/>
      <w:pPr>
        <w:tabs>
          <w:tab w:val="left" w:pos="420"/>
        </w:tabs>
        <w:ind w:left="5768" w:hanging="360"/>
      </w:pPr>
    </w:lvl>
    <w:lvl w:ilvl="7">
      <w:start w:val="1"/>
      <w:numFmt w:val="lowerLetter"/>
      <w:lvlText w:val="%8."/>
      <w:lvlJc w:val="left"/>
      <w:pPr>
        <w:tabs>
          <w:tab w:val="left" w:pos="420"/>
        </w:tabs>
        <w:ind w:left="6488" w:hanging="360"/>
      </w:pPr>
    </w:lvl>
    <w:lvl w:ilvl="8">
      <w:start w:val="1"/>
      <w:numFmt w:val="lowerRoman"/>
      <w:lvlText w:val="%9."/>
      <w:lvlJc w:val="right"/>
      <w:pPr>
        <w:tabs>
          <w:tab w:val="left" w:pos="420"/>
        </w:tabs>
        <w:ind w:left="7208" w:hanging="180"/>
      </w:pPr>
    </w:lvl>
  </w:abstractNum>
  <w:abstractNum w:abstractNumId="1">
    <w:nsid w:val="EDD67F6D"/>
    <w:multiLevelType w:val="singleLevel"/>
    <w:tmpl w:val="EDD67F6D"/>
    <w:lvl w:ilvl="0">
      <w:start w:val="2"/>
      <w:numFmt w:val="decimal"/>
      <w:suff w:val="space"/>
      <w:lvlText w:val="%1."/>
      <w:lvlJc w:val="left"/>
      <w:pPr>
        <w:ind w:left="753" w:firstLine="0"/>
      </w:pPr>
    </w:lvl>
  </w:abstractNum>
  <w:abstractNum w:abstractNumId="2">
    <w:nsid w:val="06D54F6D"/>
    <w:multiLevelType w:val="multilevel"/>
    <w:tmpl w:val="06D54F6D"/>
    <w:lvl w:ilvl="0">
      <w:start w:val="1"/>
      <w:numFmt w:val="lowerLetter"/>
      <w:lvlText w:val="%1)"/>
      <w:lvlJc w:val="left"/>
      <w:pPr>
        <w:ind w:left="1069" w:hanging="360"/>
      </w:pPr>
      <w:rPr>
        <w:rFonts w:hint="default"/>
        <w:b/>
        <w:i w:val="0"/>
        <w:sz w:val="1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08CB073A"/>
    <w:multiLevelType w:val="multilevel"/>
    <w:tmpl w:val="08CB073A"/>
    <w:lvl w:ilvl="0">
      <w:start w:val="1"/>
      <w:numFmt w:val="decimal"/>
      <w:lvlText w:val="%1."/>
      <w:lvlJc w:val="left"/>
      <w:pPr>
        <w:ind w:left="1069" w:hanging="360"/>
      </w:pPr>
      <w:rPr>
        <w:rFonts w:hint="default"/>
        <w:b/>
        <w:i w:val="0"/>
        <w:sz w:val="1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09681CEC"/>
    <w:multiLevelType w:val="multilevel"/>
    <w:tmpl w:val="09681CEC"/>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F444476"/>
    <w:multiLevelType w:val="multilevel"/>
    <w:tmpl w:val="0F444476"/>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A224BD8"/>
    <w:multiLevelType w:val="multilevel"/>
    <w:tmpl w:val="1A224B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4FB659B"/>
    <w:multiLevelType w:val="multilevel"/>
    <w:tmpl w:val="24FB659B"/>
    <w:lvl w:ilvl="0">
      <w:start w:val="1"/>
      <w:numFmt w:val="lowerLetter"/>
      <w:lvlText w:val="%1)"/>
      <w:lvlJc w:val="left"/>
      <w:pPr>
        <w:ind w:left="1080" w:hanging="360"/>
      </w:pPr>
      <w:rPr>
        <w:rFonts w:hint="default"/>
        <w:b/>
        <w:i w:val="0"/>
        <w:sz w:val="18"/>
      </w:rPr>
    </w:lvl>
    <w:lvl w:ilvl="1">
      <w:start w:val="1"/>
      <w:numFmt w:val="lowerLetter"/>
      <w:lvlText w:val="%2)"/>
      <w:lvlJc w:val="left"/>
      <w:pPr>
        <w:tabs>
          <w:tab w:val="left" w:pos="1800"/>
        </w:tabs>
        <w:ind w:left="1800" w:hanging="360"/>
      </w:pPr>
      <w:rPr>
        <w:rFonts w:hint="default"/>
        <w:b/>
        <w:i w:val="0"/>
        <w:sz w:val="18"/>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259215E1"/>
    <w:multiLevelType w:val="multilevel"/>
    <w:tmpl w:val="259215E1"/>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7906999"/>
    <w:multiLevelType w:val="multilevel"/>
    <w:tmpl w:val="27906999"/>
    <w:lvl w:ilvl="0">
      <w:start w:val="1"/>
      <w:numFmt w:val="decimal"/>
      <w:lvlText w:val="%1."/>
      <w:lvlJc w:val="left"/>
      <w:pPr>
        <w:ind w:left="720" w:hanging="360"/>
      </w:pPr>
      <w:rPr>
        <w:rFonts w:ascii="Arial" w:hAnsi="Arial" w:cs="Arial" w:hint="default"/>
        <w:b/>
        <w:i w:val="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4EF3EEA"/>
    <w:multiLevelType w:val="multilevel"/>
    <w:tmpl w:val="44EF3EEA"/>
    <w:lvl w:ilvl="0">
      <w:start w:val="1"/>
      <w:numFmt w:val="lowerLetter"/>
      <w:lvlText w:val="%1)"/>
      <w:lvlJc w:val="left"/>
      <w:pPr>
        <w:ind w:left="1068" w:hanging="360"/>
      </w:pPr>
      <w:rPr>
        <w:rFonts w:hint="default"/>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
    <w:nsid w:val="48801212"/>
    <w:multiLevelType w:val="multilevel"/>
    <w:tmpl w:val="48801212"/>
    <w:lvl w:ilvl="0">
      <w:start w:val="1"/>
      <w:numFmt w:val="decimal"/>
      <w:lvlText w:val="%1."/>
      <w:lvlJc w:val="left"/>
      <w:pPr>
        <w:ind w:left="800" w:hanging="360"/>
      </w:pPr>
      <w:rPr>
        <w:rFonts w:ascii="Arial" w:hAnsi="Arial" w:cs="Arial" w:hint="default"/>
        <w:b/>
        <w:i w:val="0"/>
        <w:sz w:val="18"/>
      </w:rPr>
    </w:lvl>
    <w:lvl w:ilvl="1">
      <w:start w:val="1"/>
      <w:numFmt w:val="lowerLetter"/>
      <w:lvlText w:val="%2)"/>
      <w:lvlJc w:val="left"/>
      <w:pPr>
        <w:tabs>
          <w:tab w:val="left" w:pos="1440"/>
        </w:tabs>
        <w:ind w:left="1520" w:hanging="360"/>
      </w:pPr>
      <w:rPr>
        <w:rFonts w:hint="default"/>
        <w:b/>
        <w:i w:val="0"/>
        <w:sz w:val="18"/>
      </w:rPr>
    </w:lvl>
    <w:lvl w:ilvl="2">
      <w:start w:val="1"/>
      <w:numFmt w:val="lowerRoman"/>
      <w:lvlText w:val="%3."/>
      <w:lvlJc w:val="right"/>
      <w:pPr>
        <w:ind w:left="2240" w:hanging="180"/>
      </w:pPr>
    </w:lvl>
    <w:lvl w:ilvl="3">
      <w:start w:val="1"/>
      <w:numFmt w:val="decimal"/>
      <w:lvlText w:val="%4."/>
      <w:lvlJc w:val="left"/>
      <w:pPr>
        <w:ind w:left="2960" w:hanging="360"/>
      </w:pPr>
    </w:lvl>
    <w:lvl w:ilvl="4">
      <w:start w:val="1"/>
      <w:numFmt w:val="lowerLetter"/>
      <w:lvlText w:val="%5."/>
      <w:lvlJc w:val="left"/>
      <w:pPr>
        <w:ind w:left="3680" w:hanging="360"/>
      </w:pPr>
    </w:lvl>
    <w:lvl w:ilvl="5">
      <w:start w:val="1"/>
      <w:numFmt w:val="lowerRoman"/>
      <w:lvlText w:val="%6."/>
      <w:lvlJc w:val="right"/>
      <w:pPr>
        <w:ind w:left="4400" w:hanging="180"/>
      </w:pPr>
    </w:lvl>
    <w:lvl w:ilvl="6">
      <w:start w:val="1"/>
      <w:numFmt w:val="decimal"/>
      <w:lvlText w:val="%7."/>
      <w:lvlJc w:val="left"/>
      <w:pPr>
        <w:ind w:left="5120" w:hanging="360"/>
      </w:pPr>
    </w:lvl>
    <w:lvl w:ilvl="7">
      <w:start w:val="1"/>
      <w:numFmt w:val="lowerLetter"/>
      <w:lvlText w:val="%8."/>
      <w:lvlJc w:val="left"/>
      <w:pPr>
        <w:ind w:left="5840" w:hanging="360"/>
      </w:pPr>
    </w:lvl>
    <w:lvl w:ilvl="8">
      <w:start w:val="1"/>
      <w:numFmt w:val="lowerRoman"/>
      <w:lvlText w:val="%9."/>
      <w:lvlJc w:val="right"/>
      <w:pPr>
        <w:ind w:left="6560" w:hanging="180"/>
      </w:pPr>
    </w:lvl>
  </w:abstractNum>
  <w:abstractNum w:abstractNumId="12">
    <w:nsid w:val="4A2241FF"/>
    <w:multiLevelType w:val="multilevel"/>
    <w:tmpl w:val="4A2241FF"/>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D9B072D"/>
    <w:multiLevelType w:val="multilevel"/>
    <w:tmpl w:val="4D9B072D"/>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4">
    <w:nsid w:val="5A391E99"/>
    <w:multiLevelType w:val="singleLevel"/>
    <w:tmpl w:val="5A391E99"/>
    <w:lvl w:ilvl="0">
      <w:start w:val="1"/>
      <w:numFmt w:val="decimal"/>
      <w:lvlText w:val="%1."/>
      <w:lvlJc w:val="left"/>
      <w:pPr>
        <w:tabs>
          <w:tab w:val="left" w:pos="420"/>
        </w:tabs>
        <w:ind w:left="425" w:hanging="425"/>
      </w:pPr>
      <w:rPr>
        <w:rFonts w:hint="default"/>
        <w:b/>
      </w:rPr>
    </w:lvl>
  </w:abstractNum>
  <w:abstractNum w:abstractNumId="15">
    <w:nsid w:val="5EDB46F4"/>
    <w:multiLevelType w:val="multilevel"/>
    <w:tmpl w:val="5EDB46F4"/>
    <w:lvl w:ilvl="0">
      <w:start w:val="1"/>
      <w:numFmt w:val="lowerLetter"/>
      <w:lvlText w:val="%1)"/>
      <w:lvlJc w:val="left"/>
      <w:pPr>
        <w:ind w:left="1028" w:hanging="360"/>
      </w:pPr>
      <w:rPr>
        <w:rFonts w:hint="default"/>
        <w:b/>
        <w:i w:val="0"/>
        <w:sz w:val="18"/>
      </w:rPr>
    </w:lvl>
    <w:lvl w:ilvl="1">
      <w:start w:val="1"/>
      <w:numFmt w:val="lowerLetter"/>
      <w:lvlText w:val="%2)"/>
      <w:lvlJc w:val="left"/>
      <w:pPr>
        <w:tabs>
          <w:tab w:val="left" w:pos="1788"/>
        </w:tabs>
        <w:ind w:left="1748" w:hanging="360"/>
      </w:pPr>
      <w:rPr>
        <w:rFonts w:hint="default"/>
        <w:b/>
        <w:i w:val="0"/>
        <w:sz w:val="18"/>
      </w:rPr>
    </w:lvl>
    <w:lvl w:ilvl="2">
      <w:start w:val="1"/>
      <w:numFmt w:val="lowerRoman"/>
      <w:lvlText w:val="%3."/>
      <w:lvlJc w:val="right"/>
      <w:pPr>
        <w:ind w:left="2468" w:hanging="180"/>
      </w:pPr>
    </w:lvl>
    <w:lvl w:ilvl="3">
      <w:start w:val="1"/>
      <w:numFmt w:val="decimal"/>
      <w:lvlText w:val="%4."/>
      <w:lvlJc w:val="left"/>
      <w:pPr>
        <w:ind w:left="3188" w:hanging="360"/>
      </w:pPr>
    </w:lvl>
    <w:lvl w:ilvl="4">
      <w:start w:val="1"/>
      <w:numFmt w:val="lowerLetter"/>
      <w:lvlText w:val="%5."/>
      <w:lvlJc w:val="left"/>
      <w:pPr>
        <w:ind w:left="3908" w:hanging="360"/>
      </w:pPr>
    </w:lvl>
    <w:lvl w:ilvl="5">
      <w:start w:val="1"/>
      <w:numFmt w:val="lowerRoman"/>
      <w:lvlText w:val="%6."/>
      <w:lvlJc w:val="right"/>
      <w:pPr>
        <w:ind w:left="4628" w:hanging="180"/>
      </w:pPr>
    </w:lvl>
    <w:lvl w:ilvl="6">
      <w:start w:val="1"/>
      <w:numFmt w:val="decimal"/>
      <w:lvlText w:val="%7."/>
      <w:lvlJc w:val="left"/>
      <w:pPr>
        <w:ind w:left="5348" w:hanging="360"/>
      </w:pPr>
    </w:lvl>
    <w:lvl w:ilvl="7">
      <w:start w:val="1"/>
      <w:numFmt w:val="lowerLetter"/>
      <w:lvlText w:val="%8."/>
      <w:lvlJc w:val="left"/>
      <w:pPr>
        <w:ind w:left="6068" w:hanging="360"/>
      </w:pPr>
    </w:lvl>
    <w:lvl w:ilvl="8">
      <w:start w:val="1"/>
      <w:numFmt w:val="lowerRoman"/>
      <w:lvlText w:val="%9."/>
      <w:lvlJc w:val="right"/>
      <w:pPr>
        <w:ind w:left="6788" w:hanging="180"/>
      </w:pPr>
    </w:lvl>
  </w:abstractNum>
  <w:abstractNum w:abstractNumId="16">
    <w:nsid w:val="6E865F9E"/>
    <w:multiLevelType w:val="multilevel"/>
    <w:tmpl w:val="6E865F9E"/>
    <w:lvl w:ilvl="0">
      <w:start w:val="1"/>
      <w:numFmt w:val="lowerLetter"/>
      <w:lvlText w:val="%1)"/>
      <w:lvlJc w:val="left"/>
      <w:pPr>
        <w:ind w:left="1069" w:hanging="360"/>
      </w:pPr>
      <w:rPr>
        <w:rFonts w:hint="default"/>
        <w:b/>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
    <w:nsid w:val="7E6F4639"/>
    <w:multiLevelType w:val="multilevel"/>
    <w:tmpl w:val="7E6F4639"/>
    <w:lvl w:ilvl="0">
      <w:start w:val="1"/>
      <w:numFmt w:val="lowerLetter"/>
      <w:lvlText w:val="%1)"/>
      <w:lvlJc w:val="left"/>
      <w:pPr>
        <w:ind w:left="1080" w:hanging="360"/>
      </w:pPr>
      <w:rPr>
        <w:rFonts w:hint="default"/>
        <w:b/>
        <w:i w:val="0"/>
        <w:sz w:val="18"/>
      </w:rPr>
    </w:lvl>
    <w:lvl w:ilvl="1">
      <w:start w:val="1"/>
      <w:numFmt w:val="lowerLetter"/>
      <w:lvlText w:val="%2)"/>
      <w:lvlJc w:val="left"/>
      <w:pPr>
        <w:tabs>
          <w:tab w:val="left" w:pos="1800"/>
        </w:tabs>
        <w:ind w:left="1800" w:hanging="360"/>
      </w:pPr>
      <w:rPr>
        <w:rFonts w:hint="default"/>
        <w:b/>
        <w:i w:val="0"/>
        <w:sz w:val="18"/>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4"/>
  </w:num>
  <w:num w:numId="2">
    <w:abstractNumId w:val="9"/>
  </w:num>
  <w:num w:numId="3">
    <w:abstractNumId w:val="6"/>
  </w:num>
  <w:num w:numId="4">
    <w:abstractNumId w:val="2"/>
  </w:num>
  <w:num w:numId="5">
    <w:abstractNumId w:val="5"/>
  </w:num>
  <w:num w:numId="6">
    <w:abstractNumId w:val="12"/>
  </w:num>
  <w:num w:numId="7">
    <w:abstractNumId w:val="8"/>
  </w:num>
  <w:num w:numId="8">
    <w:abstractNumId w:val="4"/>
  </w:num>
  <w:num w:numId="9">
    <w:abstractNumId w:val="16"/>
  </w:num>
  <w:num w:numId="10">
    <w:abstractNumId w:val="10"/>
  </w:num>
  <w:num w:numId="11">
    <w:abstractNumId w:val="17"/>
  </w:num>
  <w:num w:numId="12">
    <w:abstractNumId w:val="3"/>
  </w:num>
  <w:num w:numId="13">
    <w:abstractNumId w:val="15"/>
  </w:num>
  <w:num w:numId="14">
    <w:abstractNumId w:val="1"/>
  </w:num>
  <w:num w:numId="15">
    <w:abstractNumId w:val="0"/>
  </w:num>
  <w:num w:numId="16">
    <w:abstractNumId w:val="11"/>
  </w:num>
  <w:num w:numId="17">
    <w:abstractNumId w:val="1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drawingGridHorizontalSpacing w:val="11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67F"/>
    <w:rsid w:val="00020E33"/>
    <w:rsid w:val="00064D1C"/>
    <w:rsid w:val="00066D30"/>
    <w:rsid w:val="00067844"/>
    <w:rsid w:val="000747EF"/>
    <w:rsid w:val="00082E9B"/>
    <w:rsid w:val="000960B9"/>
    <w:rsid w:val="000B1CD1"/>
    <w:rsid w:val="000C4ED6"/>
    <w:rsid w:val="000D55E6"/>
    <w:rsid w:val="001272F3"/>
    <w:rsid w:val="001438AD"/>
    <w:rsid w:val="001576E3"/>
    <w:rsid w:val="001F62EE"/>
    <w:rsid w:val="00207FCF"/>
    <w:rsid w:val="0021378B"/>
    <w:rsid w:val="002149D3"/>
    <w:rsid w:val="00236AC0"/>
    <w:rsid w:val="002551BE"/>
    <w:rsid w:val="002563C4"/>
    <w:rsid w:val="00257004"/>
    <w:rsid w:val="00264FC6"/>
    <w:rsid w:val="00274DF6"/>
    <w:rsid w:val="00275A12"/>
    <w:rsid w:val="00277629"/>
    <w:rsid w:val="00286CB6"/>
    <w:rsid w:val="0029096F"/>
    <w:rsid w:val="00291EA2"/>
    <w:rsid w:val="002A63EF"/>
    <w:rsid w:val="002B0E84"/>
    <w:rsid w:val="002B4CF8"/>
    <w:rsid w:val="002B5D8D"/>
    <w:rsid w:val="002C4ED7"/>
    <w:rsid w:val="002D1765"/>
    <w:rsid w:val="002D76F5"/>
    <w:rsid w:val="003162A3"/>
    <w:rsid w:val="00330469"/>
    <w:rsid w:val="00330A02"/>
    <w:rsid w:val="00350F4C"/>
    <w:rsid w:val="003664C9"/>
    <w:rsid w:val="00373B83"/>
    <w:rsid w:val="00392089"/>
    <w:rsid w:val="003A0C15"/>
    <w:rsid w:val="003A139D"/>
    <w:rsid w:val="003D4934"/>
    <w:rsid w:val="003E1D15"/>
    <w:rsid w:val="003F267F"/>
    <w:rsid w:val="00404748"/>
    <w:rsid w:val="004228D6"/>
    <w:rsid w:val="00444135"/>
    <w:rsid w:val="00467554"/>
    <w:rsid w:val="004A738B"/>
    <w:rsid w:val="004A79E5"/>
    <w:rsid w:val="004B4FB7"/>
    <w:rsid w:val="004D0171"/>
    <w:rsid w:val="004E244E"/>
    <w:rsid w:val="00500225"/>
    <w:rsid w:val="00523253"/>
    <w:rsid w:val="00525622"/>
    <w:rsid w:val="00540E84"/>
    <w:rsid w:val="00547056"/>
    <w:rsid w:val="00593A71"/>
    <w:rsid w:val="005A1400"/>
    <w:rsid w:val="005C1827"/>
    <w:rsid w:val="00610A14"/>
    <w:rsid w:val="00612E6D"/>
    <w:rsid w:val="00625E29"/>
    <w:rsid w:val="00631B51"/>
    <w:rsid w:val="006349C1"/>
    <w:rsid w:val="00651873"/>
    <w:rsid w:val="00663910"/>
    <w:rsid w:val="00680BF6"/>
    <w:rsid w:val="00682015"/>
    <w:rsid w:val="0069672F"/>
    <w:rsid w:val="006A70CB"/>
    <w:rsid w:val="006A73AE"/>
    <w:rsid w:val="00707FC3"/>
    <w:rsid w:val="0072111C"/>
    <w:rsid w:val="0073109F"/>
    <w:rsid w:val="007369E8"/>
    <w:rsid w:val="00746766"/>
    <w:rsid w:val="007634EC"/>
    <w:rsid w:val="00782015"/>
    <w:rsid w:val="007B1B78"/>
    <w:rsid w:val="007E3A96"/>
    <w:rsid w:val="007F2320"/>
    <w:rsid w:val="00804833"/>
    <w:rsid w:val="00821C5B"/>
    <w:rsid w:val="00833171"/>
    <w:rsid w:val="00834D4E"/>
    <w:rsid w:val="00873846"/>
    <w:rsid w:val="008961DB"/>
    <w:rsid w:val="008C7C56"/>
    <w:rsid w:val="008D4023"/>
    <w:rsid w:val="008E16D4"/>
    <w:rsid w:val="008F0E52"/>
    <w:rsid w:val="009249CE"/>
    <w:rsid w:val="00931174"/>
    <w:rsid w:val="00933519"/>
    <w:rsid w:val="00956B2A"/>
    <w:rsid w:val="00960C02"/>
    <w:rsid w:val="00985DCA"/>
    <w:rsid w:val="009A1E06"/>
    <w:rsid w:val="009C7A56"/>
    <w:rsid w:val="00A0230D"/>
    <w:rsid w:val="00A064C0"/>
    <w:rsid w:val="00A140CE"/>
    <w:rsid w:val="00A1496A"/>
    <w:rsid w:val="00A1597E"/>
    <w:rsid w:val="00A200B3"/>
    <w:rsid w:val="00A31867"/>
    <w:rsid w:val="00AD71A6"/>
    <w:rsid w:val="00AE1AEB"/>
    <w:rsid w:val="00AE7497"/>
    <w:rsid w:val="00AF40AC"/>
    <w:rsid w:val="00B25A67"/>
    <w:rsid w:val="00B27585"/>
    <w:rsid w:val="00B63A0A"/>
    <w:rsid w:val="00B64D78"/>
    <w:rsid w:val="00B73BE0"/>
    <w:rsid w:val="00BA7392"/>
    <w:rsid w:val="00BA76F6"/>
    <w:rsid w:val="00BB34F3"/>
    <w:rsid w:val="00BC056D"/>
    <w:rsid w:val="00BD3636"/>
    <w:rsid w:val="00BF1458"/>
    <w:rsid w:val="00C20555"/>
    <w:rsid w:val="00C31CCC"/>
    <w:rsid w:val="00C46688"/>
    <w:rsid w:val="00C6249A"/>
    <w:rsid w:val="00C64674"/>
    <w:rsid w:val="00C86B41"/>
    <w:rsid w:val="00C92FCC"/>
    <w:rsid w:val="00C94072"/>
    <w:rsid w:val="00CD4601"/>
    <w:rsid w:val="00D107AD"/>
    <w:rsid w:val="00D51E92"/>
    <w:rsid w:val="00D556DB"/>
    <w:rsid w:val="00D61CA4"/>
    <w:rsid w:val="00D61E1B"/>
    <w:rsid w:val="00D6246E"/>
    <w:rsid w:val="00D856C7"/>
    <w:rsid w:val="00D86CF7"/>
    <w:rsid w:val="00D87DCE"/>
    <w:rsid w:val="00DB07D7"/>
    <w:rsid w:val="00DB0F10"/>
    <w:rsid w:val="00DD27AF"/>
    <w:rsid w:val="00DD706B"/>
    <w:rsid w:val="00DD70FD"/>
    <w:rsid w:val="00DE6D68"/>
    <w:rsid w:val="00DF1761"/>
    <w:rsid w:val="00DF5406"/>
    <w:rsid w:val="00E06AD3"/>
    <w:rsid w:val="00E44D18"/>
    <w:rsid w:val="00E547BE"/>
    <w:rsid w:val="00E70BC8"/>
    <w:rsid w:val="00E84A77"/>
    <w:rsid w:val="00E9107C"/>
    <w:rsid w:val="00E94C75"/>
    <w:rsid w:val="00E95174"/>
    <w:rsid w:val="00E9570D"/>
    <w:rsid w:val="00EB0432"/>
    <w:rsid w:val="00EB0A7B"/>
    <w:rsid w:val="00EB7475"/>
    <w:rsid w:val="00ED2EA4"/>
    <w:rsid w:val="00EE45A0"/>
    <w:rsid w:val="00EF1C75"/>
    <w:rsid w:val="00F07B4E"/>
    <w:rsid w:val="00F11DAD"/>
    <w:rsid w:val="00F12DE9"/>
    <w:rsid w:val="00F26882"/>
    <w:rsid w:val="00F61612"/>
    <w:rsid w:val="00F7345A"/>
    <w:rsid w:val="00FB66D9"/>
    <w:rsid w:val="00FF1365"/>
    <w:rsid w:val="00FF6133"/>
    <w:rsid w:val="01642EC0"/>
    <w:rsid w:val="053860EA"/>
    <w:rsid w:val="0A2769FC"/>
    <w:rsid w:val="0E196ABD"/>
    <w:rsid w:val="0EC11600"/>
    <w:rsid w:val="0F673156"/>
    <w:rsid w:val="14D6052B"/>
    <w:rsid w:val="15094C16"/>
    <w:rsid w:val="211F1535"/>
    <w:rsid w:val="21D35561"/>
    <w:rsid w:val="22C63C52"/>
    <w:rsid w:val="23EF7192"/>
    <w:rsid w:val="26F35299"/>
    <w:rsid w:val="29C279D0"/>
    <w:rsid w:val="2A634669"/>
    <w:rsid w:val="2ADD0F2C"/>
    <w:rsid w:val="2E4C113F"/>
    <w:rsid w:val="2F032C69"/>
    <w:rsid w:val="36003451"/>
    <w:rsid w:val="375C11CF"/>
    <w:rsid w:val="376A040B"/>
    <w:rsid w:val="378034B7"/>
    <w:rsid w:val="3CC1007F"/>
    <w:rsid w:val="3CC80E66"/>
    <w:rsid w:val="3D461D27"/>
    <w:rsid w:val="3E0D2356"/>
    <w:rsid w:val="3F4C1A32"/>
    <w:rsid w:val="40915514"/>
    <w:rsid w:val="453A0936"/>
    <w:rsid w:val="45A96458"/>
    <w:rsid w:val="4627769A"/>
    <w:rsid w:val="4FA327E7"/>
    <w:rsid w:val="4FBD01FA"/>
    <w:rsid w:val="50511D77"/>
    <w:rsid w:val="53A27B2D"/>
    <w:rsid w:val="560A0E57"/>
    <w:rsid w:val="5C6456BD"/>
    <w:rsid w:val="5F851BF5"/>
    <w:rsid w:val="5F966A77"/>
    <w:rsid w:val="60776F87"/>
    <w:rsid w:val="68DA5EC1"/>
    <w:rsid w:val="6C06275A"/>
    <w:rsid w:val="6F4313A8"/>
    <w:rsid w:val="760D6505"/>
    <w:rsid w:val="76117CD9"/>
    <w:rsid w:val="7A2953CB"/>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EA4855A4-D076-4713-AE52-C91A8B09F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60"/>
    </w:pPr>
    <w:rPr>
      <w:rFonts w:asciiTheme="minorHAnsi" w:eastAsiaTheme="minorHAnsi" w:hAnsiTheme="minorHAnsi" w:cstheme="minorBidi"/>
      <w:sz w:val="22"/>
      <w:szCs w:val="22"/>
      <w:lang w:eastAsia="en-US"/>
    </w:rPr>
  </w:style>
  <w:style w:type="paragraph" w:styleId="Ttulo1">
    <w:name w:val="heading 1"/>
    <w:basedOn w:val="Normal"/>
    <w:next w:val="Normal"/>
    <w:link w:val="Ttulo1Car"/>
    <w:uiPriority w:val="9"/>
    <w:qFormat/>
    <w:pPr>
      <w:spacing w:before="100" w:beforeAutospacing="1" w:after="100" w:afterAutospacing="1"/>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final">
    <w:name w:val="endnote reference"/>
    <w:basedOn w:val="Fuentedeprrafopredeter"/>
    <w:uiPriority w:val="99"/>
    <w:semiHidden/>
    <w:unhideWhenUsed/>
    <w:qFormat/>
    <w:rPr>
      <w:vertAlign w:val="superscript"/>
    </w:rPr>
  </w:style>
  <w:style w:type="character" w:styleId="Refdenotaalpie">
    <w:name w:val="footnote reference"/>
    <w:uiPriority w:val="99"/>
    <w:unhideWhenUsed/>
    <w:qFormat/>
    <w:rPr>
      <w:vertAlign w:val="superscript"/>
    </w:rPr>
  </w:style>
  <w:style w:type="character" w:styleId="Hipervnculo">
    <w:name w:val="Hyperlink"/>
    <w:basedOn w:val="Fuentedeprrafopredeter"/>
    <w:uiPriority w:val="99"/>
    <w:unhideWhenUsed/>
    <w:qFormat/>
    <w:rPr>
      <w:color w:val="0563C1" w:themeColor="hyperlink"/>
      <w:u w:val="single"/>
    </w:rPr>
  </w:style>
  <w:style w:type="character" w:styleId="Textoennegrita">
    <w:name w:val="Strong"/>
    <w:basedOn w:val="Fuentedeprrafopredeter"/>
    <w:uiPriority w:val="22"/>
    <w:qFormat/>
    <w:rPr>
      <w:b/>
      <w:bCs/>
    </w:rPr>
  </w:style>
  <w:style w:type="paragraph" w:styleId="Textonotapie">
    <w:name w:val="footnote text"/>
    <w:basedOn w:val="Normal"/>
    <w:link w:val="TextonotapieCar"/>
    <w:uiPriority w:val="99"/>
    <w:semiHidden/>
    <w:unhideWhenUsed/>
    <w:qFormat/>
    <w:pPr>
      <w:spacing w:after="0"/>
    </w:pPr>
    <w:rPr>
      <w:sz w:val="20"/>
      <w:szCs w:val="20"/>
    </w:rPr>
  </w:style>
  <w:style w:type="paragraph" w:styleId="Textonotaalfinal">
    <w:name w:val="endnote text"/>
    <w:basedOn w:val="Normal"/>
    <w:link w:val="TextonotaalfinalCar"/>
    <w:uiPriority w:val="99"/>
    <w:semiHidden/>
    <w:unhideWhenUsed/>
    <w:qFormat/>
    <w:pPr>
      <w:spacing w:after="0"/>
    </w:pPr>
    <w:rPr>
      <w:sz w:val="20"/>
      <w:szCs w:val="20"/>
    </w:rPr>
  </w:style>
  <w:style w:type="paragraph" w:styleId="Encabezado">
    <w:name w:val="header"/>
    <w:basedOn w:val="Normal"/>
    <w:link w:val="EncabezadoCar"/>
    <w:uiPriority w:val="99"/>
    <w:unhideWhenUsed/>
    <w:qFormat/>
    <w:pPr>
      <w:tabs>
        <w:tab w:val="center" w:pos="4419"/>
        <w:tab w:val="right" w:pos="8838"/>
      </w:tabs>
      <w:spacing w:after="0"/>
    </w:p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sz w:val="24"/>
      <w:szCs w:val="24"/>
      <w:lang w:val="en-US"/>
    </w:rPr>
  </w:style>
  <w:style w:type="paragraph" w:styleId="Piedepgina">
    <w:name w:val="footer"/>
    <w:basedOn w:val="Normal"/>
    <w:link w:val="PiedepginaCar"/>
    <w:uiPriority w:val="99"/>
    <w:unhideWhenUsed/>
    <w:qFormat/>
    <w:pPr>
      <w:tabs>
        <w:tab w:val="center" w:pos="4419"/>
        <w:tab w:val="right" w:pos="8838"/>
      </w:tabs>
      <w:spacing w:after="0"/>
    </w:pPr>
  </w:style>
  <w:style w:type="paragraph" w:customStyle="1" w:styleId="section-subtitle">
    <w:name w:val="section-subtitle"/>
    <w:basedOn w:val="Normal"/>
    <w:qFormat/>
    <w:pPr>
      <w:spacing w:before="100" w:beforeAutospacing="1" w:after="100" w:afterAutospacing="1"/>
    </w:pPr>
    <w:rPr>
      <w:rFonts w:ascii="Times New Roman" w:eastAsia="Times New Roman" w:hAnsi="Times New Roman" w:cs="Times New Roman"/>
      <w:sz w:val="24"/>
      <w:szCs w:val="24"/>
      <w:lang w:eastAsia="es-CO"/>
    </w:rPr>
  </w:style>
  <w:style w:type="character" w:customStyle="1" w:styleId="Ttulo1Car">
    <w:name w:val="Título 1 Car"/>
    <w:basedOn w:val="Fuentedeprrafopredeter"/>
    <w:link w:val="Ttulo1"/>
    <w:uiPriority w:val="9"/>
    <w:qFormat/>
    <w:rPr>
      <w:rFonts w:ascii="Times New Roman" w:eastAsia="Times New Roman" w:hAnsi="Times New Roman" w:cs="Times New Roman"/>
      <w:b/>
      <w:bCs/>
      <w:kern w:val="36"/>
      <w:sz w:val="48"/>
      <w:szCs w:val="48"/>
      <w:lang w:eastAsia="es-CO"/>
    </w:rPr>
  </w:style>
  <w:style w:type="paragraph" w:customStyle="1" w:styleId="info">
    <w:name w:val="info"/>
    <w:basedOn w:val="Normal"/>
    <w:qFormat/>
    <w:pPr>
      <w:spacing w:before="100" w:beforeAutospacing="1" w:after="100" w:afterAutospacing="1"/>
    </w:pPr>
    <w:rPr>
      <w:rFonts w:ascii="Times New Roman" w:eastAsia="Times New Roman" w:hAnsi="Times New Roman" w:cs="Times New Roman"/>
      <w:sz w:val="24"/>
      <w:szCs w:val="24"/>
      <w:lang w:eastAsia="es-CO"/>
    </w:rPr>
  </w:style>
  <w:style w:type="character" w:customStyle="1" w:styleId="autor">
    <w:name w:val="autor"/>
    <w:basedOn w:val="Fuentedeprrafopredeter"/>
    <w:qFormat/>
  </w:style>
  <w:style w:type="character" w:customStyle="1" w:styleId="nombre">
    <w:name w:val="nombre"/>
    <w:basedOn w:val="Fuentedeprrafopredeter"/>
    <w:qFormat/>
  </w:style>
  <w:style w:type="character" w:customStyle="1" w:styleId="fecha">
    <w:name w:val="fecha"/>
    <w:basedOn w:val="Fuentedeprrafopredeter"/>
    <w:qFormat/>
  </w:style>
  <w:style w:type="paragraph" w:customStyle="1" w:styleId="contenido">
    <w:name w:val="contenido"/>
    <w:basedOn w:val="Normal"/>
    <w:qFormat/>
    <w:pPr>
      <w:spacing w:before="100" w:beforeAutospacing="1" w:after="100" w:afterAutospacing="1"/>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pPr>
      <w:ind w:left="720"/>
      <w:contextualSpacing/>
    </w:pPr>
  </w:style>
  <w:style w:type="character" w:customStyle="1" w:styleId="TextonotapieCar">
    <w:name w:val="Texto nota pie Car"/>
    <w:basedOn w:val="Fuentedeprrafopredeter"/>
    <w:link w:val="Textonotapie"/>
    <w:uiPriority w:val="99"/>
    <w:semiHidden/>
    <w:qFormat/>
    <w:rPr>
      <w:sz w:val="20"/>
      <w:szCs w:val="20"/>
    </w:r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qFormat/>
  </w:style>
  <w:style w:type="paragraph" w:customStyle="1" w:styleId="Ttulo10">
    <w:name w:val="Título1"/>
    <w:basedOn w:val="Normal"/>
    <w:next w:val="Normal"/>
    <w:qFormat/>
    <w:pPr>
      <w:spacing w:before="100" w:beforeAutospacing="1" w:after="100" w:afterAutospacing="1"/>
      <w:contextualSpacing/>
    </w:pPr>
    <w:rPr>
      <w:rFonts w:ascii="Impact" w:eastAsia="SimSun" w:hAnsi="Impact" w:cs="Times New Roman"/>
      <w:color w:val="262626"/>
      <w:sz w:val="24"/>
      <w:szCs w:val="24"/>
      <w:lang w:eastAsia="es-CO"/>
    </w:rPr>
  </w:style>
  <w:style w:type="paragraph" w:customStyle="1" w:styleId="Estilo1">
    <w:name w:val="Estilo1"/>
    <w:basedOn w:val="Normal"/>
    <w:link w:val="Estilo1Car"/>
    <w:qFormat/>
    <w:pPr>
      <w:keepNext/>
      <w:pBdr>
        <w:bottom w:val="single" w:sz="4" w:space="1" w:color="auto"/>
      </w:pBdr>
      <w:spacing w:before="120" w:after="120"/>
      <w:jc w:val="both"/>
      <w:outlineLvl w:val="0"/>
    </w:pPr>
    <w:rPr>
      <w:rFonts w:ascii="Impact" w:eastAsia="Times New Roman" w:hAnsi="Impact" w:cs="Times New Roman"/>
      <w:bCs/>
      <w:kern w:val="32"/>
      <w:sz w:val="32"/>
      <w:szCs w:val="32"/>
      <w:lang w:val="es-ES"/>
    </w:rPr>
  </w:style>
  <w:style w:type="character" w:customStyle="1" w:styleId="Estilo1Car">
    <w:name w:val="Estilo1 Car"/>
    <w:basedOn w:val="Fuentedeprrafopredeter"/>
    <w:link w:val="Estilo1"/>
    <w:qFormat/>
    <w:rPr>
      <w:rFonts w:ascii="Impact" w:eastAsia="Times New Roman" w:hAnsi="Impact" w:cs="Times New Roman"/>
      <w:bCs/>
      <w:kern w:val="32"/>
      <w:sz w:val="32"/>
      <w:szCs w:val="32"/>
      <w:lang w:val="es-ES"/>
    </w:rPr>
  </w:style>
  <w:style w:type="character" w:customStyle="1" w:styleId="TextonotaalfinalCar">
    <w:name w:val="Texto nota al final Car"/>
    <w:basedOn w:val="Fuentedeprrafopredeter"/>
    <w:link w:val="Textonotaalfinal"/>
    <w:uiPriority w:val="99"/>
    <w:semiHidden/>
    <w:qFormat/>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estivaldeorquesta@g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arnavaldebarranquilla.org/convocatorias/"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7451EE-B239-4590-B09B-8AE5D2FAA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8</Pages>
  <Words>3607</Words>
  <Characters>19842</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Samira Codina</dc:creator>
  <cp:lastModifiedBy>Usuario</cp:lastModifiedBy>
  <cp:revision>15</cp:revision>
  <dcterms:created xsi:type="dcterms:W3CDTF">2019-11-27T15:19:00Z</dcterms:created>
  <dcterms:modified xsi:type="dcterms:W3CDTF">2022-02-01T19:09:00Z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3082-11.2.0.10426</vt:lpwstr>
  </property>
  <property fmtid="{D5CDD505-2E9C-101B-9397-08002B2CF9AE}" pid="3" name="ICV">
    <vt:lpwstr>29E1D11258A248B687C1A56DE058D981</vt:lpwstr>
  </property>
</Properties>
</file>